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01AC" w14:textId="77777777" w:rsidR="00F43339" w:rsidRDefault="00F43339" w:rsidP="32F317C6">
      <w:pPr>
        <w:spacing w:line="240" w:lineRule="auto"/>
        <w:rPr>
          <w:rFonts w:ascii="Calibri" w:hAnsi="Calibri" w:cs="Calibri"/>
          <w:b/>
          <w:bCs/>
          <w:color w:val="0070C0"/>
          <w:sz w:val="24"/>
          <w:szCs w:val="24"/>
        </w:rPr>
      </w:pPr>
    </w:p>
    <w:p w14:paraId="781C0D35" w14:textId="43FA465C" w:rsidR="00817513" w:rsidRPr="00014797" w:rsidRDefault="00F42A3E" w:rsidP="2A7B1DAE">
      <w:pPr>
        <w:spacing w:line="240" w:lineRule="auto"/>
        <w:jc w:val="center"/>
        <w:rPr>
          <w:rFonts w:ascii="Calibri" w:hAnsi="Calibri" w:cs="Calibri"/>
          <w:b/>
          <w:bCs/>
          <w:color w:val="0070C0"/>
          <w:sz w:val="28"/>
          <w:szCs w:val="28"/>
        </w:rPr>
      </w:pPr>
      <w:proofErr w:type="spellStart"/>
      <w:r w:rsidRPr="2A7B1DAE">
        <w:rPr>
          <w:rFonts w:ascii="Calibri" w:hAnsi="Calibri" w:cs="Calibri"/>
          <w:b/>
          <w:bCs/>
          <w:color w:val="0070C0"/>
          <w:sz w:val="28"/>
          <w:szCs w:val="28"/>
        </w:rPr>
        <w:t>Schoolondersteuningsprofiel</w:t>
      </w:r>
      <w:proofErr w:type="spellEnd"/>
      <w:r w:rsidR="00A60D86" w:rsidRPr="2A7B1DAE">
        <w:rPr>
          <w:rFonts w:ascii="Calibri" w:hAnsi="Calibri" w:cs="Calibri"/>
          <w:b/>
          <w:bCs/>
          <w:color w:val="0070C0"/>
          <w:sz w:val="28"/>
          <w:szCs w:val="28"/>
        </w:rPr>
        <w:t xml:space="preserve"> (SOP)</w:t>
      </w:r>
      <w:r w:rsidRPr="2A7B1DAE">
        <w:rPr>
          <w:rFonts w:ascii="Calibri" w:hAnsi="Calibri" w:cs="Calibri"/>
          <w:b/>
          <w:bCs/>
          <w:color w:val="0070C0"/>
          <w:sz w:val="28"/>
          <w:szCs w:val="28"/>
        </w:rPr>
        <w:t xml:space="preserve"> Haaglanden</w:t>
      </w:r>
    </w:p>
    <w:p w14:paraId="1AD51FC8" w14:textId="262D26DF" w:rsidR="00A97276" w:rsidRPr="00B65D7E" w:rsidRDefault="00182BDA" w:rsidP="32F317C6">
      <w:pPr>
        <w:pStyle w:val="Geenafstand"/>
        <w:rPr>
          <w:b/>
          <w:bCs/>
          <w:color w:val="FF0000"/>
          <w:sz w:val="24"/>
          <w:szCs w:val="24"/>
        </w:rPr>
      </w:pPr>
      <w:r w:rsidRPr="2A7B1DAE">
        <w:rPr>
          <w:b/>
          <w:bCs/>
          <w:color w:val="0070C0"/>
          <w:sz w:val="24"/>
          <w:szCs w:val="24"/>
        </w:rPr>
        <w:t xml:space="preserve">Algemene gegevens </w:t>
      </w:r>
      <w:r>
        <w:br/>
      </w:r>
      <w:r w:rsidR="00A97276" w:rsidRPr="2A7B1DAE">
        <w:rPr>
          <w:sz w:val="24"/>
          <w:szCs w:val="24"/>
        </w:rPr>
        <w:t xml:space="preserve">Dit </w:t>
      </w:r>
      <w:proofErr w:type="spellStart"/>
      <w:r w:rsidR="00A97276" w:rsidRPr="2A7B1DAE">
        <w:rPr>
          <w:sz w:val="24"/>
          <w:szCs w:val="24"/>
        </w:rPr>
        <w:t>schoolondersteuningsprofiel</w:t>
      </w:r>
      <w:proofErr w:type="spellEnd"/>
      <w:r w:rsidR="00A97276" w:rsidRPr="2A7B1DAE">
        <w:rPr>
          <w:sz w:val="24"/>
          <w:szCs w:val="24"/>
        </w:rPr>
        <w:t xml:space="preserve"> is opgesteld voor 2021-202</w:t>
      </w:r>
      <w:r w:rsidR="14788301" w:rsidRPr="2A7B1DAE">
        <w:rPr>
          <w:sz w:val="24"/>
          <w:szCs w:val="24"/>
        </w:rPr>
        <w:t>5</w:t>
      </w:r>
      <w:r w:rsidR="00A97276" w:rsidRPr="2A7B1DAE">
        <w:rPr>
          <w:sz w:val="24"/>
          <w:szCs w:val="24"/>
        </w:rPr>
        <w:t>.</w:t>
      </w:r>
      <w:r w:rsidR="00B65D7E">
        <w:rPr>
          <w:sz w:val="24"/>
          <w:szCs w:val="24"/>
        </w:rPr>
        <w:t xml:space="preserve"> </w:t>
      </w:r>
      <w:r w:rsidR="00B65D7E" w:rsidRPr="00B65D7E">
        <w:rPr>
          <w:color w:val="FF0000"/>
          <w:sz w:val="24"/>
          <w:szCs w:val="24"/>
        </w:rPr>
        <w:t xml:space="preserve">In september 2023 is het SOP aangevuld en geëvalueerd. </w:t>
      </w:r>
    </w:p>
    <w:p w14:paraId="2153AE87" w14:textId="4F4F46E8" w:rsidR="009B0D11" w:rsidRPr="004958AF" w:rsidRDefault="009B0D11" w:rsidP="32F317C6">
      <w:pPr>
        <w:spacing w:after="0" w:line="240" w:lineRule="auto"/>
        <w:rPr>
          <w:rFonts w:ascii="Calibri" w:hAnsi="Calibri" w:cs="Calibri"/>
          <w:i/>
          <w:iCs/>
          <w:sz w:val="24"/>
          <w:szCs w:val="24"/>
        </w:rPr>
      </w:pPr>
    </w:p>
    <w:tbl>
      <w:tblPr>
        <w:tblStyle w:val="Tabelraster"/>
        <w:tblW w:w="10371" w:type="dxa"/>
        <w:tblLook w:val="04A0" w:firstRow="1" w:lastRow="0" w:firstColumn="1" w:lastColumn="0" w:noHBand="0" w:noVBand="1"/>
      </w:tblPr>
      <w:tblGrid>
        <w:gridCol w:w="3291"/>
        <w:gridCol w:w="7080"/>
      </w:tblGrid>
      <w:tr w:rsidR="009B0D11" w:rsidRPr="004958AF" w14:paraId="7F6DAB2B" w14:textId="77777777" w:rsidTr="32F77D38">
        <w:tc>
          <w:tcPr>
            <w:tcW w:w="3291" w:type="dxa"/>
            <w:tcBorders>
              <w:top w:val="single" w:sz="4" w:space="0" w:color="auto"/>
              <w:left w:val="single" w:sz="4" w:space="0" w:color="auto"/>
              <w:bottom w:val="single" w:sz="4" w:space="0" w:color="auto"/>
              <w:right w:val="single" w:sz="4" w:space="0" w:color="auto"/>
            </w:tcBorders>
            <w:hideMark/>
          </w:tcPr>
          <w:p w14:paraId="0A31B239" w14:textId="0A468F77" w:rsidR="009B0D11" w:rsidRPr="00010138" w:rsidRDefault="009B0D11" w:rsidP="32F317C6">
            <w:pPr>
              <w:rPr>
                <w:rFonts w:ascii="Calibri" w:hAnsi="Calibri" w:cs="Calibri"/>
                <w:b/>
                <w:bCs/>
                <w:sz w:val="24"/>
                <w:szCs w:val="24"/>
              </w:rPr>
            </w:pPr>
          </w:p>
          <w:p w14:paraId="4ADA1A05" w14:textId="3A1FC10F" w:rsidR="009B0D11" w:rsidRPr="00010138" w:rsidRDefault="00875563" w:rsidP="32F317C6">
            <w:pPr>
              <w:rPr>
                <w:sz w:val="24"/>
                <w:szCs w:val="24"/>
              </w:rPr>
            </w:pPr>
            <w:r>
              <w:rPr>
                <w:noProof/>
                <w:sz w:val="24"/>
                <w:szCs w:val="24"/>
              </w:rPr>
              <w:drawing>
                <wp:inline distT="0" distB="0" distL="0" distR="0" wp14:anchorId="6F3E2234" wp14:editId="5B69817A">
                  <wp:extent cx="1952625" cy="754574"/>
                  <wp:effectExtent l="0" t="0" r="0" b="762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959300" cy="757154"/>
                          </a:xfrm>
                          <a:prstGeom prst="rect">
                            <a:avLst/>
                          </a:prstGeom>
                        </pic:spPr>
                      </pic:pic>
                    </a:graphicData>
                  </a:graphic>
                </wp:inline>
              </w:drawing>
            </w:r>
          </w:p>
        </w:tc>
        <w:tc>
          <w:tcPr>
            <w:tcW w:w="7080" w:type="dxa"/>
            <w:tcBorders>
              <w:top w:val="single" w:sz="4" w:space="0" w:color="auto"/>
              <w:left w:val="single" w:sz="4" w:space="0" w:color="auto"/>
              <w:bottom w:val="single" w:sz="4" w:space="0" w:color="auto"/>
              <w:right w:val="single" w:sz="4" w:space="0" w:color="auto"/>
            </w:tcBorders>
            <w:hideMark/>
          </w:tcPr>
          <w:p w14:paraId="2C24FE52" w14:textId="24F974E0" w:rsidR="009B0D11" w:rsidRPr="004958AF" w:rsidRDefault="009B0D11" w:rsidP="32F317C6">
            <w:pPr>
              <w:rPr>
                <w:rFonts w:ascii="Calibri" w:hAnsi="Calibri" w:cs="Calibri"/>
                <w:sz w:val="24"/>
                <w:szCs w:val="24"/>
              </w:rPr>
            </w:pPr>
            <w:r w:rsidRPr="32F317C6">
              <w:rPr>
                <w:rFonts w:ascii="Calibri" w:hAnsi="Calibri" w:cs="Calibri"/>
                <w:sz w:val="24"/>
                <w:szCs w:val="24"/>
              </w:rPr>
              <w:t>Naam:</w:t>
            </w:r>
            <w:r w:rsidR="4DF76302" w:rsidRPr="32F317C6">
              <w:rPr>
                <w:rFonts w:ascii="Calibri" w:hAnsi="Calibri" w:cs="Calibri"/>
                <w:sz w:val="24"/>
                <w:szCs w:val="24"/>
              </w:rPr>
              <w:t xml:space="preserve"> OBS </w:t>
            </w:r>
            <w:r w:rsidR="00875563">
              <w:rPr>
                <w:rFonts w:ascii="Calibri" w:hAnsi="Calibri" w:cs="Calibri"/>
                <w:sz w:val="24"/>
                <w:szCs w:val="24"/>
              </w:rPr>
              <w:t>De Notenkraker</w:t>
            </w:r>
          </w:p>
          <w:p w14:paraId="223D54BA" w14:textId="4231110D" w:rsidR="009B0D11" w:rsidRPr="004958AF" w:rsidRDefault="009B0D11" w:rsidP="32F317C6">
            <w:pPr>
              <w:rPr>
                <w:rFonts w:ascii="Calibri" w:hAnsi="Calibri" w:cs="Calibri"/>
                <w:sz w:val="24"/>
                <w:szCs w:val="24"/>
              </w:rPr>
            </w:pPr>
            <w:r w:rsidRPr="32F317C6">
              <w:rPr>
                <w:rFonts w:ascii="Calibri" w:hAnsi="Calibri" w:cs="Calibri"/>
                <w:sz w:val="24"/>
                <w:szCs w:val="24"/>
              </w:rPr>
              <w:t>Adres:</w:t>
            </w:r>
            <w:r w:rsidR="6108579D" w:rsidRPr="32F317C6">
              <w:rPr>
                <w:rFonts w:ascii="Calibri" w:hAnsi="Calibri" w:cs="Calibri"/>
                <w:sz w:val="24"/>
                <w:szCs w:val="24"/>
              </w:rPr>
              <w:t xml:space="preserve"> </w:t>
            </w:r>
            <w:proofErr w:type="spellStart"/>
            <w:r w:rsidR="00875563">
              <w:rPr>
                <w:rFonts w:ascii="Calibri" w:hAnsi="Calibri" w:cs="Calibri"/>
                <w:sz w:val="24"/>
                <w:szCs w:val="24"/>
              </w:rPr>
              <w:t>Eksterhof</w:t>
            </w:r>
            <w:proofErr w:type="spellEnd"/>
            <w:r w:rsidR="00875563">
              <w:rPr>
                <w:rFonts w:ascii="Calibri" w:hAnsi="Calibri" w:cs="Calibri"/>
                <w:sz w:val="24"/>
                <w:szCs w:val="24"/>
              </w:rPr>
              <w:t xml:space="preserve"> 2</w:t>
            </w:r>
          </w:p>
          <w:p w14:paraId="25E81B3E" w14:textId="41FF573E" w:rsidR="009B0D11" w:rsidRPr="004958AF" w:rsidRDefault="009B0D11" w:rsidP="32F317C6">
            <w:pPr>
              <w:rPr>
                <w:rFonts w:ascii="Calibri" w:hAnsi="Calibri" w:cs="Calibri"/>
                <w:sz w:val="24"/>
                <w:szCs w:val="24"/>
              </w:rPr>
            </w:pPr>
            <w:r w:rsidRPr="32F317C6">
              <w:rPr>
                <w:rFonts w:ascii="Calibri" w:hAnsi="Calibri" w:cs="Calibri"/>
                <w:sz w:val="24"/>
                <w:szCs w:val="24"/>
              </w:rPr>
              <w:t>Telefoon:</w:t>
            </w:r>
            <w:r w:rsidR="35A7AAF8" w:rsidRPr="32F317C6">
              <w:rPr>
                <w:rFonts w:ascii="Calibri" w:hAnsi="Calibri" w:cs="Calibri"/>
                <w:sz w:val="24"/>
                <w:szCs w:val="24"/>
              </w:rPr>
              <w:t xml:space="preserve"> </w:t>
            </w:r>
            <w:r w:rsidR="00875563">
              <w:rPr>
                <w:rFonts w:ascii="Calibri" w:hAnsi="Calibri" w:cs="Calibri"/>
                <w:sz w:val="24"/>
                <w:szCs w:val="24"/>
              </w:rPr>
              <w:t>015-3106060</w:t>
            </w:r>
          </w:p>
          <w:p w14:paraId="5469F1CA" w14:textId="7C0017AC" w:rsidR="009B0D11" w:rsidRPr="004958AF" w:rsidRDefault="009B0D11" w:rsidP="32F317C6">
            <w:pPr>
              <w:rPr>
                <w:rFonts w:ascii="Calibri" w:hAnsi="Calibri" w:cs="Calibri"/>
                <w:sz w:val="24"/>
                <w:szCs w:val="24"/>
              </w:rPr>
            </w:pPr>
            <w:r w:rsidRPr="32F317C6">
              <w:rPr>
                <w:rFonts w:ascii="Calibri" w:hAnsi="Calibri" w:cs="Calibri"/>
                <w:sz w:val="24"/>
                <w:szCs w:val="24"/>
              </w:rPr>
              <w:t>E-mail:</w:t>
            </w:r>
            <w:r w:rsidR="3A2A9D8D" w:rsidRPr="32F317C6">
              <w:rPr>
                <w:rFonts w:ascii="Calibri" w:hAnsi="Calibri" w:cs="Calibri"/>
                <w:sz w:val="24"/>
                <w:szCs w:val="24"/>
              </w:rPr>
              <w:t xml:space="preserve"> </w:t>
            </w:r>
            <w:hyperlink r:id="rId12" w:history="1">
              <w:r w:rsidR="00875563" w:rsidRPr="005E56A5">
                <w:rPr>
                  <w:rStyle w:val="Hyperlink"/>
                  <w:rFonts w:ascii="Calibri" w:hAnsi="Calibri" w:cs="Calibri"/>
                  <w:sz w:val="24"/>
                  <w:szCs w:val="24"/>
                </w:rPr>
                <w:t>info@obsdenotenkraker.nl</w:t>
              </w:r>
            </w:hyperlink>
            <w:r w:rsidR="00875563">
              <w:rPr>
                <w:rFonts w:ascii="Calibri" w:hAnsi="Calibri" w:cs="Calibri"/>
                <w:sz w:val="24"/>
                <w:szCs w:val="24"/>
              </w:rPr>
              <w:t xml:space="preserve"> </w:t>
            </w:r>
          </w:p>
        </w:tc>
      </w:tr>
      <w:tr w:rsidR="009B0D11" w:rsidRPr="004958AF" w14:paraId="67FD1137" w14:textId="77777777" w:rsidTr="32F77D38">
        <w:tc>
          <w:tcPr>
            <w:tcW w:w="3291" w:type="dxa"/>
            <w:tcBorders>
              <w:top w:val="single" w:sz="4" w:space="0" w:color="auto"/>
              <w:left w:val="single" w:sz="4" w:space="0" w:color="auto"/>
              <w:bottom w:val="single" w:sz="4" w:space="0" w:color="auto"/>
              <w:right w:val="single" w:sz="4" w:space="0" w:color="auto"/>
            </w:tcBorders>
            <w:hideMark/>
          </w:tcPr>
          <w:p w14:paraId="2D4C9A31" w14:textId="77777777" w:rsidR="009B0D11" w:rsidRPr="00010138" w:rsidRDefault="009B0D11" w:rsidP="32F317C6">
            <w:pPr>
              <w:rPr>
                <w:rFonts w:ascii="Calibri" w:hAnsi="Calibri" w:cs="Calibri"/>
                <w:b/>
                <w:bCs/>
                <w:sz w:val="24"/>
                <w:szCs w:val="24"/>
              </w:rPr>
            </w:pPr>
            <w:r w:rsidRPr="32F317C6">
              <w:rPr>
                <w:rFonts w:ascii="Calibri" w:hAnsi="Calibri" w:cs="Calibri"/>
                <w:b/>
                <w:bCs/>
                <w:sz w:val="24"/>
                <w:szCs w:val="24"/>
              </w:rPr>
              <w:t>Opgesteld namens directeur en team</w:t>
            </w:r>
          </w:p>
        </w:tc>
        <w:tc>
          <w:tcPr>
            <w:tcW w:w="7080" w:type="dxa"/>
            <w:tcBorders>
              <w:top w:val="single" w:sz="4" w:space="0" w:color="auto"/>
              <w:left w:val="single" w:sz="4" w:space="0" w:color="auto"/>
              <w:bottom w:val="single" w:sz="4" w:space="0" w:color="auto"/>
              <w:right w:val="single" w:sz="4" w:space="0" w:color="auto"/>
            </w:tcBorders>
            <w:hideMark/>
          </w:tcPr>
          <w:p w14:paraId="6EC41028" w14:textId="4EFC7F3E" w:rsidR="009B0D11" w:rsidRPr="004958AF" w:rsidRDefault="009B0D11" w:rsidP="32F317C6">
            <w:pPr>
              <w:rPr>
                <w:rFonts w:ascii="Calibri" w:hAnsi="Calibri" w:cs="Calibri"/>
                <w:sz w:val="24"/>
                <w:szCs w:val="24"/>
              </w:rPr>
            </w:pPr>
            <w:r w:rsidRPr="5EAF9208">
              <w:rPr>
                <w:rFonts w:ascii="Calibri" w:hAnsi="Calibri" w:cs="Calibri"/>
                <w:sz w:val="24"/>
                <w:szCs w:val="24"/>
              </w:rPr>
              <w:t>Datum:</w:t>
            </w:r>
            <w:r w:rsidR="029F0269" w:rsidRPr="5EAF9208">
              <w:rPr>
                <w:rFonts w:ascii="Calibri" w:hAnsi="Calibri" w:cs="Calibri"/>
                <w:sz w:val="24"/>
                <w:szCs w:val="24"/>
              </w:rPr>
              <w:t xml:space="preserve"> </w:t>
            </w:r>
            <w:r w:rsidR="00875563">
              <w:rPr>
                <w:rFonts w:ascii="Calibri" w:hAnsi="Calibri" w:cs="Calibri"/>
                <w:sz w:val="24"/>
                <w:szCs w:val="24"/>
              </w:rPr>
              <w:t>31-05</w:t>
            </w:r>
            <w:r w:rsidR="2EADAD5E" w:rsidRPr="5EAF9208">
              <w:rPr>
                <w:rFonts w:ascii="Calibri" w:hAnsi="Calibri" w:cs="Calibri"/>
                <w:sz w:val="24"/>
                <w:szCs w:val="24"/>
              </w:rPr>
              <w:t>-2021</w:t>
            </w:r>
          </w:p>
          <w:p w14:paraId="72ACBDDF" w14:textId="57EC45FE" w:rsidR="009B0D11" w:rsidRPr="004958AF" w:rsidRDefault="009B0D11" w:rsidP="32F317C6">
            <w:pPr>
              <w:rPr>
                <w:rFonts w:ascii="Calibri" w:hAnsi="Calibri" w:cs="Calibri"/>
                <w:sz w:val="24"/>
                <w:szCs w:val="24"/>
              </w:rPr>
            </w:pPr>
            <w:r w:rsidRPr="5EAF9208">
              <w:rPr>
                <w:rFonts w:ascii="Calibri" w:hAnsi="Calibri" w:cs="Calibri"/>
                <w:sz w:val="24"/>
                <w:szCs w:val="24"/>
              </w:rPr>
              <w:t>Directeur:</w:t>
            </w:r>
            <w:r w:rsidR="2255FC81" w:rsidRPr="5EAF9208">
              <w:rPr>
                <w:rFonts w:ascii="Calibri" w:hAnsi="Calibri" w:cs="Calibri"/>
                <w:sz w:val="24"/>
                <w:szCs w:val="24"/>
              </w:rPr>
              <w:t xml:space="preserve"> </w:t>
            </w:r>
            <w:r w:rsidR="6EEE9EA1" w:rsidRPr="5EAF9208">
              <w:rPr>
                <w:rFonts w:ascii="Calibri" w:hAnsi="Calibri" w:cs="Calibri"/>
                <w:sz w:val="24"/>
                <w:szCs w:val="24"/>
              </w:rPr>
              <w:t>Barbara Mindé</w:t>
            </w:r>
          </w:p>
        </w:tc>
      </w:tr>
      <w:tr w:rsidR="009B0D11" w:rsidRPr="004958AF" w14:paraId="1DA459C9" w14:textId="77777777" w:rsidTr="32F77D38">
        <w:tc>
          <w:tcPr>
            <w:tcW w:w="3291" w:type="dxa"/>
            <w:tcBorders>
              <w:top w:val="single" w:sz="4" w:space="0" w:color="auto"/>
              <w:left w:val="single" w:sz="4" w:space="0" w:color="auto"/>
              <w:bottom w:val="single" w:sz="4" w:space="0" w:color="auto"/>
              <w:right w:val="single" w:sz="4" w:space="0" w:color="auto"/>
            </w:tcBorders>
            <w:hideMark/>
          </w:tcPr>
          <w:p w14:paraId="728A58E6" w14:textId="77777777" w:rsidR="009B0D11" w:rsidRPr="00010138" w:rsidRDefault="009B0D11" w:rsidP="32F317C6">
            <w:pPr>
              <w:rPr>
                <w:rFonts w:ascii="Calibri" w:hAnsi="Calibri" w:cs="Calibri"/>
                <w:b/>
                <w:bCs/>
                <w:sz w:val="24"/>
                <w:szCs w:val="24"/>
              </w:rPr>
            </w:pPr>
            <w:r w:rsidRPr="32F317C6">
              <w:rPr>
                <w:rFonts w:ascii="Calibri" w:hAnsi="Calibri" w:cs="Calibri"/>
                <w:b/>
                <w:bCs/>
                <w:sz w:val="24"/>
                <w:szCs w:val="24"/>
              </w:rPr>
              <w:t>Opgesteld met advies MR</w:t>
            </w:r>
          </w:p>
        </w:tc>
        <w:tc>
          <w:tcPr>
            <w:tcW w:w="7080" w:type="dxa"/>
            <w:tcBorders>
              <w:top w:val="single" w:sz="4" w:space="0" w:color="auto"/>
              <w:left w:val="single" w:sz="4" w:space="0" w:color="auto"/>
              <w:bottom w:val="single" w:sz="4" w:space="0" w:color="auto"/>
              <w:right w:val="single" w:sz="4" w:space="0" w:color="auto"/>
            </w:tcBorders>
            <w:hideMark/>
          </w:tcPr>
          <w:p w14:paraId="40815B4D" w14:textId="77777777" w:rsidR="009B0D11" w:rsidRPr="004958AF" w:rsidRDefault="4413FA12" w:rsidP="32F317C6">
            <w:pPr>
              <w:rPr>
                <w:rFonts w:ascii="Calibri" w:hAnsi="Calibri" w:cs="Calibri"/>
                <w:sz w:val="24"/>
                <w:szCs w:val="24"/>
              </w:rPr>
            </w:pPr>
            <w:r w:rsidRPr="3155A2E8">
              <w:rPr>
                <w:rFonts w:ascii="Calibri" w:hAnsi="Calibri" w:cs="Calibri"/>
                <w:sz w:val="24"/>
                <w:szCs w:val="24"/>
              </w:rPr>
              <w:t>Datum:</w:t>
            </w:r>
          </w:p>
          <w:p w14:paraId="3D987A9B" w14:textId="451F1852" w:rsidR="009B0D11" w:rsidRPr="004958AF" w:rsidRDefault="009B0D11" w:rsidP="32F317C6">
            <w:pPr>
              <w:rPr>
                <w:rFonts w:ascii="Calibri" w:hAnsi="Calibri" w:cs="Calibri"/>
                <w:sz w:val="24"/>
                <w:szCs w:val="24"/>
              </w:rPr>
            </w:pPr>
            <w:r w:rsidRPr="32F317C6">
              <w:rPr>
                <w:rFonts w:ascii="Calibri" w:hAnsi="Calibri" w:cs="Calibri"/>
                <w:sz w:val="24"/>
                <w:szCs w:val="24"/>
              </w:rPr>
              <w:t>Voorzitter MR:</w:t>
            </w:r>
            <w:r w:rsidR="5F82F47C" w:rsidRPr="32F317C6">
              <w:rPr>
                <w:rFonts w:ascii="Calibri" w:hAnsi="Calibri" w:cs="Calibri"/>
                <w:sz w:val="24"/>
                <w:szCs w:val="24"/>
              </w:rPr>
              <w:t xml:space="preserve"> </w:t>
            </w:r>
            <w:r w:rsidR="006A1631">
              <w:rPr>
                <w:rFonts w:ascii="Calibri" w:hAnsi="Calibri" w:cs="Calibri"/>
                <w:sz w:val="24"/>
                <w:szCs w:val="24"/>
              </w:rPr>
              <w:t>Jasper Vos</w:t>
            </w:r>
          </w:p>
        </w:tc>
      </w:tr>
      <w:tr w:rsidR="009B0D11" w:rsidRPr="004958AF" w14:paraId="1ABA2DD7" w14:textId="77777777" w:rsidTr="32F77D38">
        <w:tc>
          <w:tcPr>
            <w:tcW w:w="3291" w:type="dxa"/>
            <w:tcBorders>
              <w:top w:val="single" w:sz="4" w:space="0" w:color="auto"/>
              <w:left w:val="single" w:sz="4" w:space="0" w:color="auto"/>
              <w:bottom w:val="single" w:sz="4" w:space="0" w:color="auto"/>
              <w:right w:val="single" w:sz="4" w:space="0" w:color="auto"/>
            </w:tcBorders>
            <w:hideMark/>
          </w:tcPr>
          <w:p w14:paraId="451546D1" w14:textId="77777777" w:rsidR="009B0D11" w:rsidRPr="00010138" w:rsidRDefault="009B0D11" w:rsidP="32F317C6">
            <w:pPr>
              <w:rPr>
                <w:rFonts w:ascii="Calibri" w:hAnsi="Calibri" w:cs="Calibri"/>
                <w:b/>
                <w:bCs/>
                <w:sz w:val="24"/>
                <w:szCs w:val="24"/>
              </w:rPr>
            </w:pPr>
            <w:r w:rsidRPr="32F317C6">
              <w:rPr>
                <w:rFonts w:ascii="Calibri" w:hAnsi="Calibri" w:cs="Calibri"/>
                <w:b/>
                <w:bCs/>
                <w:sz w:val="24"/>
                <w:szCs w:val="24"/>
              </w:rPr>
              <w:t>Vastgesteld door bestuur</w:t>
            </w:r>
          </w:p>
        </w:tc>
        <w:tc>
          <w:tcPr>
            <w:tcW w:w="7080" w:type="dxa"/>
            <w:tcBorders>
              <w:top w:val="single" w:sz="4" w:space="0" w:color="auto"/>
              <w:left w:val="single" w:sz="4" w:space="0" w:color="auto"/>
              <w:bottom w:val="single" w:sz="4" w:space="0" w:color="auto"/>
              <w:right w:val="single" w:sz="4" w:space="0" w:color="auto"/>
            </w:tcBorders>
            <w:hideMark/>
          </w:tcPr>
          <w:p w14:paraId="5C4A8EC0" w14:textId="77777777" w:rsidR="009B0D11" w:rsidRPr="004958AF" w:rsidRDefault="4413FA12" w:rsidP="32F317C6">
            <w:pPr>
              <w:rPr>
                <w:rFonts w:ascii="Calibri" w:hAnsi="Calibri" w:cs="Calibri"/>
                <w:sz w:val="24"/>
                <w:szCs w:val="24"/>
              </w:rPr>
            </w:pPr>
            <w:r w:rsidRPr="3155A2E8">
              <w:rPr>
                <w:rFonts w:ascii="Calibri" w:hAnsi="Calibri" w:cs="Calibri"/>
                <w:sz w:val="24"/>
                <w:szCs w:val="24"/>
              </w:rPr>
              <w:t>Datum:</w:t>
            </w:r>
          </w:p>
          <w:p w14:paraId="335338E3" w14:textId="593138F7" w:rsidR="009B0D11" w:rsidRPr="004958AF" w:rsidRDefault="4413FA12" w:rsidP="32F317C6">
            <w:pPr>
              <w:rPr>
                <w:rFonts w:ascii="Calibri" w:hAnsi="Calibri" w:cs="Calibri"/>
                <w:sz w:val="24"/>
                <w:szCs w:val="24"/>
              </w:rPr>
            </w:pPr>
            <w:r w:rsidRPr="3155A2E8">
              <w:rPr>
                <w:rFonts w:ascii="Calibri" w:hAnsi="Calibri" w:cs="Calibri"/>
                <w:sz w:val="24"/>
                <w:szCs w:val="24"/>
              </w:rPr>
              <w:t>Voorzitter bestuur:</w:t>
            </w:r>
            <w:r w:rsidR="7793C3EE" w:rsidRPr="3155A2E8">
              <w:rPr>
                <w:rFonts w:ascii="Calibri" w:hAnsi="Calibri" w:cs="Calibri"/>
                <w:sz w:val="24"/>
                <w:szCs w:val="24"/>
              </w:rPr>
              <w:t xml:space="preserve"> </w:t>
            </w:r>
          </w:p>
        </w:tc>
      </w:tr>
      <w:tr w:rsidR="009B0D11" w:rsidRPr="004958AF" w14:paraId="31F4F5AF" w14:textId="77777777" w:rsidTr="32F77D38">
        <w:tc>
          <w:tcPr>
            <w:tcW w:w="3291" w:type="dxa"/>
            <w:tcBorders>
              <w:top w:val="single" w:sz="4" w:space="0" w:color="auto"/>
              <w:left w:val="single" w:sz="4" w:space="0" w:color="auto"/>
              <w:bottom w:val="single" w:sz="4" w:space="0" w:color="auto"/>
              <w:right w:val="single" w:sz="4" w:space="0" w:color="auto"/>
            </w:tcBorders>
            <w:hideMark/>
          </w:tcPr>
          <w:p w14:paraId="737D4E9E" w14:textId="77777777" w:rsidR="009B0D11" w:rsidRPr="00010138" w:rsidRDefault="009B0D11" w:rsidP="32F317C6">
            <w:pPr>
              <w:rPr>
                <w:rFonts w:ascii="Calibri" w:hAnsi="Calibri" w:cs="Calibri"/>
                <w:b/>
                <w:bCs/>
                <w:sz w:val="24"/>
                <w:szCs w:val="24"/>
              </w:rPr>
            </w:pPr>
            <w:r w:rsidRPr="32F317C6">
              <w:rPr>
                <w:rFonts w:ascii="Calibri" w:hAnsi="Calibri" w:cs="Calibri"/>
                <w:b/>
                <w:bCs/>
                <w:sz w:val="24"/>
                <w:szCs w:val="24"/>
              </w:rPr>
              <w:t>Schoolgids</w:t>
            </w:r>
          </w:p>
          <w:p w14:paraId="293E0879" w14:textId="77777777" w:rsidR="009B0D11" w:rsidRPr="00010138" w:rsidRDefault="009B0D11" w:rsidP="32F317C6">
            <w:pPr>
              <w:rPr>
                <w:rFonts w:ascii="Calibri" w:hAnsi="Calibri" w:cs="Calibri"/>
                <w:b/>
                <w:bCs/>
                <w:sz w:val="24"/>
                <w:szCs w:val="24"/>
              </w:rPr>
            </w:pPr>
            <w:r w:rsidRPr="32F317C6">
              <w:rPr>
                <w:rFonts w:ascii="Calibri" w:hAnsi="Calibri" w:cs="Calibri"/>
                <w:b/>
                <w:bCs/>
                <w:sz w:val="24"/>
                <w:szCs w:val="24"/>
              </w:rPr>
              <w:t>Schoolplan</w:t>
            </w:r>
          </w:p>
        </w:tc>
        <w:tc>
          <w:tcPr>
            <w:tcW w:w="7080" w:type="dxa"/>
            <w:tcBorders>
              <w:top w:val="single" w:sz="4" w:space="0" w:color="auto"/>
              <w:left w:val="single" w:sz="4" w:space="0" w:color="auto"/>
              <w:bottom w:val="single" w:sz="4" w:space="0" w:color="auto"/>
              <w:right w:val="single" w:sz="4" w:space="0" w:color="auto"/>
            </w:tcBorders>
            <w:hideMark/>
          </w:tcPr>
          <w:p w14:paraId="08FA21D8" w14:textId="14232AE6" w:rsidR="009B0D11" w:rsidRPr="004958AF" w:rsidRDefault="00351897" w:rsidP="2A7B1DAE">
            <w:hyperlink r:id="rId13">
              <w:r w:rsidR="2EB47EA3" w:rsidRPr="2A7B1DAE">
                <w:rPr>
                  <w:rStyle w:val="Hyperlink"/>
                  <w:rFonts w:ascii="Calibri" w:eastAsia="Calibri" w:hAnsi="Calibri" w:cs="Calibri"/>
                </w:rPr>
                <w:t>Schoolgids | OBS De Notenkraker</w:t>
              </w:r>
            </w:hyperlink>
          </w:p>
          <w:p w14:paraId="4BD7D436" w14:textId="46A66C06" w:rsidR="009B0D11" w:rsidRPr="004958AF" w:rsidRDefault="00351897" w:rsidP="2A7B1DAE">
            <w:hyperlink r:id="rId14">
              <w:r w:rsidR="2EB47EA3" w:rsidRPr="2A7B1DAE">
                <w:rPr>
                  <w:rStyle w:val="Hyperlink"/>
                  <w:rFonts w:ascii="Calibri" w:eastAsia="Calibri" w:hAnsi="Calibri" w:cs="Calibri"/>
                </w:rPr>
                <w:t>Schoolplan 2019-2023 | OBS De Notenkraker</w:t>
              </w:r>
            </w:hyperlink>
          </w:p>
        </w:tc>
      </w:tr>
    </w:tbl>
    <w:p w14:paraId="57D9A759" w14:textId="77777777" w:rsidR="00FC6B40" w:rsidRPr="00014797" w:rsidRDefault="00FC6B40" w:rsidP="32F317C6">
      <w:pPr>
        <w:spacing w:after="0" w:line="240" w:lineRule="auto"/>
        <w:rPr>
          <w:rFonts w:ascii="Calibri" w:hAnsi="Calibri" w:cs="Calibri"/>
          <w:i/>
          <w:iCs/>
          <w:color w:val="0070C0"/>
          <w:sz w:val="24"/>
          <w:szCs w:val="24"/>
        </w:rPr>
      </w:pPr>
    </w:p>
    <w:p w14:paraId="5B4126C7" w14:textId="7C6B0056" w:rsidR="00CB61DA" w:rsidRPr="00014797" w:rsidRDefault="00DB77A2" w:rsidP="32F317C6">
      <w:pPr>
        <w:autoSpaceDE w:val="0"/>
        <w:autoSpaceDN w:val="0"/>
        <w:adjustRightInd w:val="0"/>
        <w:spacing w:after="0" w:line="240" w:lineRule="auto"/>
        <w:rPr>
          <w:rFonts w:ascii="Calibri" w:hAnsi="Calibri" w:cs="Calibri"/>
          <w:b/>
          <w:bCs/>
          <w:color w:val="0070C0"/>
          <w:sz w:val="24"/>
          <w:szCs w:val="24"/>
        </w:rPr>
      </w:pPr>
      <w:r w:rsidRPr="5EAF9208">
        <w:rPr>
          <w:rFonts w:ascii="Calibri" w:hAnsi="Calibri" w:cs="Calibri"/>
          <w:b/>
          <w:bCs/>
          <w:color w:val="0070C0"/>
          <w:sz w:val="24"/>
          <w:szCs w:val="24"/>
        </w:rPr>
        <w:t>1.</w:t>
      </w:r>
      <w:r w:rsidR="0041353F" w:rsidRPr="5EAF9208">
        <w:rPr>
          <w:rFonts w:ascii="Calibri" w:hAnsi="Calibri" w:cs="Calibri"/>
          <w:b/>
          <w:bCs/>
          <w:color w:val="0070C0"/>
          <w:sz w:val="24"/>
          <w:szCs w:val="24"/>
        </w:rPr>
        <w:t xml:space="preserve">Visie </w:t>
      </w:r>
      <w:r w:rsidR="2282528D" w:rsidRPr="5EAF9208">
        <w:rPr>
          <w:rFonts w:ascii="Calibri" w:hAnsi="Calibri" w:cs="Calibri"/>
          <w:b/>
          <w:bCs/>
          <w:color w:val="0070C0"/>
          <w:sz w:val="24"/>
          <w:szCs w:val="24"/>
        </w:rPr>
        <w:t>(</w:t>
      </w:r>
      <w:r w:rsidR="0041353F" w:rsidRPr="5EAF9208">
        <w:rPr>
          <w:rFonts w:ascii="Calibri" w:hAnsi="Calibri" w:cs="Calibri"/>
          <w:b/>
          <w:bCs/>
          <w:color w:val="0070C0"/>
          <w:sz w:val="24"/>
          <w:szCs w:val="24"/>
        </w:rPr>
        <w:t>passend</w:t>
      </w:r>
      <w:r w:rsidR="04E999F1" w:rsidRPr="5EAF9208">
        <w:rPr>
          <w:rFonts w:ascii="Calibri" w:hAnsi="Calibri" w:cs="Calibri"/>
          <w:b/>
          <w:bCs/>
          <w:color w:val="0070C0"/>
          <w:sz w:val="24"/>
          <w:szCs w:val="24"/>
        </w:rPr>
        <w:t>) op</w:t>
      </w:r>
      <w:r w:rsidR="0041353F" w:rsidRPr="5EAF9208">
        <w:rPr>
          <w:rFonts w:ascii="Calibri" w:hAnsi="Calibri" w:cs="Calibri"/>
          <w:b/>
          <w:bCs/>
          <w:color w:val="0070C0"/>
          <w:sz w:val="24"/>
          <w:szCs w:val="24"/>
        </w:rPr>
        <w:t xml:space="preserve"> onderwijs </w:t>
      </w:r>
      <w:r w:rsidR="004F15BB" w:rsidRPr="5EAF9208">
        <w:rPr>
          <w:rFonts w:ascii="Calibri" w:hAnsi="Calibri" w:cs="Calibri"/>
          <w:b/>
          <w:bCs/>
          <w:color w:val="0070C0"/>
          <w:sz w:val="24"/>
          <w:szCs w:val="24"/>
        </w:rPr>
        <w:t xml:space="preserve"> </w:t>
      </w:r>
    </w:p>
    <w:p w14:paraId="77B8EB73" w14:textId="4C74594D" w:rsidR="009253A9" w:rsidRDefault="009253A9" w:rsidP="004958AF">
      <w:pPr>
        <w:autoSpaceDE w:val="0"/>
        <w:autoSpaceDN w:val="0"/>
        <w:adjustRightInd w:val="0"/>
        <w:spacing w:after="0" w:line="240" w:lineRule="auto"/>
        <w:rPr>
          <w:rFonts w:ascii="Calibri" w:hAnsi="Calibri" w:cs="Calibri"/>
          <w:i/>
          <w:iCs/>
          <w:sz w:val="20"/>
          <w:szCs w:val="20"/>
        </w:rPr>
      </w:pPr>
    </w:p>
    <w:tbl>
      <w:tblPr>
        <w:tblStyle w:val="Tabelraster"/>
        <w:tblW w:w="10365" w:type="dxa"/>
        <w:tblLook w:val="04A0" w:firstRow="1" w:lastRow="0" w:firstColumn="1" w:lastColumn="0" w:noHBand="0" w:noVBand="1"/>
      </w:tblPr>
      <w:tblGrid>
        <w:gridCol w:w="10365"/>
      </w:tblGrid>
      <w:tr w:rsidR="00AE4F63" w14:paraId="79EA874F" w14:textId="77777777" w:rsidTr="32F77D38">
        <w:tc>
          <w:tcPr>
            <w:tcW w:w="10365" w:type="dxa"/>
          </w:tcPr>
          <w:p w14:paraId="461B8AAB" w14:textId="766E05D4" w:rsidR="00AE4F63" w:rsidRDefault="1158278B" w:rsidP="0CF5171B">
            <w:pPr>
              <w:autoSpaceDE w:val="0"/>
              <w:autoSpaceDN w:val="0"/>
              <w:adjustRightInd w:val="0"/>
              <w:spacing w:line="264" w:lineRule="auto"/>
              <w:jc w:val="both"/>
            </w:pPr>
            <w:r w:rsidRPr="0CF5171B">
              <w:rPr>
                <w:rFonts w:ascii="Calibri" w:eastAsia="Calibri" w:hAnsi="Calibri" w:cs="Calibri"/>
                <w:b/>
                <w:bCs/>
                <w:sz w:val="24"/>
                <w:szCs w:val="24"/>
              </w:rPr>
              <w:t xml:space="preserve">Visie van </w:t>
            </w:r>
            <w:r w:rsidR="00875563">
              <w:rPr>
                <w:rFonts w:ascii="Calibri" w:eastAsia="Calibri" w:hAnsi="Calibri" w:cs="Calibri"/>
                <w:b/>
                <w:bCs/>
                <w:sz w:val="24"/>
                <w:szCs w:val="24"/>
              </w:rPr>
              <w:t>OBS De Notenkraker</w:t>
            </w:r>
          </w:p>
          <w:p w14:paraId="3A437594" w14:textId="77777777" w:rsidR="00875563" w:rsidRPr="00875563" w:rsidRDefault="00875563" w:rsidP="00875563">
            <w:pPr>
              <w:shd w:val="clear" w:color="auto" w:fill="FFFFFF"/>
              <w:rPr>
                <w:rFonts w:eastAsia="Times New Roman" w:cstheme="minorHAnsi"/>
                <w:color w:val="082334"/>
                <w:sz w:val="24"/>
                <w:szCs w:val="24"/>
                <w:lang w:eastAsia="nl-NL"/>
              </w:rPr>
            </w:pPr>
            <w:r w:rsidRPr="00875563">
              <w:rPr>
                <w:rFonts w:eastAsia="Times New Roman" w:cstheme="minorHAnsi"/>
                <w:color w:val="082334"/>
                <w:sz w:val="24"/>
                <w:szCs w:val="24"/>
                <w:lang w:eastAsia="nl-NL"/>
              </w:rPr>
              <w:t>Wij vinden betrokkenheid de belangrijkste voorwaarde om optimaal tot leren te komen. Daarom combineren wij betrokkenheid met plezier om zo gestelde doelen te behalen.</w:t>
            </w:r>
          </w:p>
          <w:p w14:paraId="7F3182A6" w14:textId="362D2110" w:rsidR="00875563" w:rsidRPr="00981107" w:rsidRDefault="00875563" w:rsidP="00981107">
            <w:pPr>
              <w:shd w:val="clear" w:color="auto" w:fill="FFFFFF" w:themeFill="background1"/>
              <w:rPr>
                <w:rFonts w:eastAsia="Times New Roman"/>
                <w:color w:val="082334"/>
                <w:sz w:val="24"/>
                <w:szCs w:val="24"/>
                <w:lang w:eastAsia="nl-NL"/>
              </w:rPr>
            </w:pPr>
            <w:r w:rsidRPr="78B86515">
              <w:rPr>
                <w:rFonts w:eastAsia="Times New Roman"/>
                <w:color w:val="082334"/>
                <w:sz w:val="24"/>
                <w:szCs w:val="24"/>
                <w:lang w:eastAsia="nl-NL"/>
              </w:rPr>
              <w:t>Betrokkenheid ontstaat doordat leerlingen begrijpen waarom ze leren en weten hoe ze het beste leren. Hierdoor worden zij medeverantwoordelijk voor hun eigen leerproces.</w:t>
            </w:r>
          </w:p>
          <w:p w14:paraId="296E03E1" w14:textId="77777777" w:rsidR="00875563" w:rsidRPr="00875563" w:rsidRDefault="00875563" w:rsidP="00875563">
            <w:pPr>
              <w:shd w:val="clear" w:color="auto" w:fill="FFFFFF"/>
              <w:rPr>
                <w:rFonts w:eastAsia="Times New Roman" w:cstheme="minorHAnsi"/>
                <w:color w:val="082334"/>
                <w:sz w:val="24"/>
                <w:szCs w:val="24"/>
                <w:lang w:eastAsia="nl-NL"/>
              </w:rPr>
            </w:pPr>
            <w:r w:rsidRPr="00875563">
              <w:rPr>
                <w:rFonts w:eastAsia="Times New Roman" w:cstheme="minorHAnsi"/>
                <w:b/>
                <w:bCs/>
                <w:color w:val="082334"/>
                <w:sz w:val="24"/>
                <w:szCs w:val="24"/>
                <w:lang w:eastAsia="nl-NL"/>
              </w:rPr>
              <w:t>Visie op brede ontwikkeling</w:t>
            </w:r>
          </w:p>
          <w:p w14:paraId="4D9FCE61" w14:textId="77777777" w:rsidR="00327DD4" w:rsidRDefault="00875563" w:rsidP="006B5C8C">
            <w:pPr>
              <w:shd w:val="clear" w:color="auto" w:fill="FFFFFF" w:themeFill="background1"/>
              <w:rPr>
                <w:rFonts w:eastAsia="Times New Roman"/>
                <w:color w:val="082334"/>
                <w:sz w:val="24"/>
                <w:szCs w:val="24"/>
                <w:lang w:eastAsia="nl-NL"/>
              </w:rPr>
            </w:pPr>
            <w:r w:rsidRPr="3155A2E8">
              <w:rPr>
                <w:rFonts w:eastAsia="Times New Roman"/>
                <w:color w:val="082334"/>
                <w:sz w:val="24"/>
                <w:szCs w:val="24"/>
                <w:lang w:eastAsia="nl-NL"/>
              </w:rPr>
              <w:t>Kinderen zijn van nature nieuwsgierig. Wij spreken die nieuwsgierigheid aan door ze uit te dagen</w:t>
            </w:r>
            <w:r w:rsidR="4DB9A175" w:rsidRPr="3155A2E8">
              <w:rPr>
                <w:rFonts w:eastAsia="Times New Roman"/>
                <w:color w:val="082334"/>
                <w:sz w:val="24"/>
                <w:szCs w:val="24"/>
                <w:lang w:eastAsia="nl-NL"/>
              </w:rPr>
              <w:t>,</w:t>
            </w:r>
            <w:r w:rsidRPr="3155A2E8">
              <w:rPr>
                <w:rFonts w:eastAsia="Times New Roman"/>
                <w:color w:val="082334"/>
                <w:sz w:val="24"/>
                <w:szCs w:val="24"/>
                <w:lang w:eastAsia="nl-NL"/>
              </w:rPr>
              <w:t xml:space="preserve"> waardoor ze hun talenten leren kennen en ontwikkelen.</w:t>
            </w:r>
            <w:r w:rsidR="006B5C8C">
              <w:rPr>
                <w:rFonts w:eastAsia="Times New Roman"/>
                <w:color w:val="082334"/>
                <w:sz w:val="24"/>
                <w:szCs w:val="24"/>
                <w:lang w:eastAsia="nl-NL"/>
              </w:rPr>
              <w:t xml:space="preserve"> </w:t>
            </w:r>
          </w:p>
          <w:p w14:paraId="60C94BD5" w14:textId="0ADFFAA9" w:rsidR="00875563" w:rsidRPr="006B5C8C" w:rsidRDefault="00875563" w:rsidP="006B5C8C">
            <w:pPr>
              <w:shd w:val="clear" w:color="auto" w:fill="FFFFFF" w:themeFill="background1"/>
              <w:rPr>
                <w:rFonts w:eastAsia="Times New Roman"/>
                <w:color w:val="082334"/>
                <w:sz w:val="24"/>
                <w:szCs w:val="24"/>
                <w:lang w:eastAsia="nl-NL"/>
              </w:rPr>
            </w:pPr>
            <w:r w:rsidRPr="00875563">
              <w:rPr>
                <w:rFonts w:eastAsia="Times New Roman" w:cstheme="minorHAnsi"/>
                <w:color w:val="082334"/>
                <w:sz w:val="24"/>
                <w:szCs w:val="24"/>
                <w:lang w:eastAsia="nl-NL"/>
              </w:rPr>
              <w:t>Dit betekent dat:</w:t>
            </w:r>
          </w:p>
          <w:p w14:paraId="256F1CCC" w14:textId="007B9D94" w:rsidR="00875563" w:rsidRPr="00875563" w:rsidRDefault="00875563" w:rsidP="78B86515">
            <w:pPr>
              <w:numPr>
                <w:ilvl w:val="0"/>
                <w:numId w:val="3"/>
              </w:numPr>
              <w:shd w:val="clear" w:color="auto" w:fill="FFFFFF" w:themeFill="background1"/>
              <w:spacing w:before="100" w:beforeAutospacing="1" w:after="100" w:afterAutospacing="1"/>
              <w:rPr>
                <w:rFonts w:eastAsia="Times New Roman"/>
                <w:color w:val="082334"/>
                <w:sz w:val="24"/>
                <w:szCs w:val="24"/>
                <w:lang w:eastAsia="nl-NL"/>
              </w:rPr>
            </w:pPr>
            <w:r w:rsidRPr="78B86515">
              <w:rPr>
                <w:rFonts w:eastAsia="Times New Roman"/>
                <w:color w:val="082334"/>
                <w:sz w:val="24"/>
                <w:szCs w:val="24"/>
                <w:lang w:eastAsia="nl-NL"/>
              </w:rPr>
              <w:t>Ons didactisch handelen gericht is op het uitdagen en motiveren van onze leerlingen om zo aan die betrokkenheid en nieuwsgierigheid tegemoet te komen. Wij sluiten aan bij de onderwijsbehoeften van onze leerlingen. Wij stellen hoge doelen en werken doelgericht om deze te realiseren. Dit doen wij samen met het kind, waarbij de kinderen ook samenwerken. Onze rol is daarbij vooral coachend en ondersteunend.</w:t>
            </w:r>
          </w:p>
          <w:p w14:paraId="32B07F99" w14:textId="501E16A2" w:rsidR="00875563" w:rsidRPr="00875563" w:rsidRDefault="00875563" w:rsidP="78B86515">
            <w:pPr>
              <w:numPr>
                <w:ilvl w:val="0"/>
                <w:numId w:val="3"/>
              </w:numPr>
              <w:shd w:val="clear" w:color="auto" w:fill="FFFFFF" w:themeFill="background1"/>
              <w:spacing w:before="100" w:beforeAutospacing="1" w:after="100" w:afterAutospacing="1"/>
              <w:rPr>
                <w:rFonts w:eastAsia="Times New Roman"/>
                <w:color w:val="082334"/>
                <w:sz w:val="24"/>
                <w:szCs w:val="24"/>
                <w:lang w:eastAsia="nl-NL"/>
              </w:rPr>
            </w:pPr>
            <w:r w:rsidRPr="78B86515">
              <w:rPr>
                <w:rFonts w:eastAsia="Times New Roman"/>
                <w:color w:val="082334"/>
                <w:sz w:val="24"/>
                <w:szCs w:val="24"/>
                <w:lang w:eastAsia="nl-NL"/>
              </w:rPr>
              <w:t>Betrokkenheid kenmerkt ook ons pedagogisch handelen. Wij zijn betrokken bij en nieuwsgierig naar de ontwikkeling van onze leerlingen en stellen ons in dienst om deze maximaal vorm te geven. Onze kernwaarden daarbij zijn respect, veiligheid en verantwoordelijkheid. Wederzijds vertrouwen in alle lagen “leerkracht-kind-ouder” is daarbij essentieel.</w:t>
            </w:r>
          </w:p>
          <w:p w14:paraId="48055189" w14:textId="52BA472F" w:rsidR="32F77D38" w:rsidRPr="00D7438D" w:rsidRDefault="4A04C148" w:rsidP="00D7438D">
            <w:pPr>
              <w:numPr>
                <w:ilvl w:val="0"/>
                <w:numId w:val="3"/>
              </w:numPr>
              <w:shd w:val="clear" w:color="auto" w:fill="FFFFFF" w:themeFill="background1"/>
              <w:spacing w:before="100" w:beforeAutospacing="1" w:after="100" w:afterAutospacing="1"/>
              <w:rPr>
                <w:rFonts w:eastAsia="Times New Roman"/>
                <w:color w:val="082334"/>
                <w:sz w:val="24"/>
                <w:szCs w:val="24"/>
                <w:lang w:eastAsia="nl-NL"/>
              </w:rPr>
            </w:pPr>
            <w:r w:rsidRPr="32F77D38">
              <w:rPr>
                <w:rFonts w:eastAsia="Times New Roman"/>
                <w:color w:val="082334"/>
                <w:sz w:val="24"/>
                <w:szCs w:val="24"/>
                <w:lang w:eastAsia="nl-NL"/>
              </w:rPr>
              <w:t>Wij als team vanuit onze betrokkenheid werken in een professionele cultuur. Wij stellen gezamenlijke doelen en werken samen om deze te bereiken. We hebben een transparante houding naar elkaar en benutten elkaars kwaliteiten. We staan open voor en zijn nieuwsgierig naar veranderingen en we zijn constant in ontwikkeling.</w:t>
            </w:r>
          </w:p>
          <w:p w14:paraId="2092D334" w14:textId="77777777" w:rsidR="00875563" w:rsidRPr="00875563" w:rsidRDefault="00875563" w:rsidP="00875563">
            <w:pPr>
              <w:shd w:val="clear" w:color="auto" w:fill="FFFFFF"/>
              <w:rPr>
                <w:rFonts w:eastAsia="Times New Roman" w:cstheme="minorHAnsi"/>
                <w:color w:val="082334"/>
                <w:sz w:val="24"/>
                <w:szCs w:val="24"/>
                <w:lang w:eastAsia="nl-NL"/>
              </w:rPr>
            </w:pPr>
            <w:r w:rsidRPr="00875563">
              <w:rPr>
                <w:rFonts w:eastAsia="Times New Roman" w:cstheme="minorHAnsi"/>
                <w:b/>
                <w:bCs/>
                <w:color w:val="082334"/>
                <w:sz w:val="24"/>
                <w:szCs w:val="24"/>
                <w:lang w:eastAsia="nl-NL"/>
              </w:rPr>
              <w:t>Missie van OBS De Notenkraker</w:t>
            </w:r>
          </w:p>
          <w:p w14:paraId="3BBD3973" w14:textId="4774910D" w:rsidR="00875563" w:rsidRPr="00875563" w:rsidRDefault="00875563" w:rsidP="3155A2E8">
            <w:pPr>
              <w:shd w:val="clear" w:color="auto" w:fill="FFFFFF" w:themeFill="background1"/>
              <w:rPr>
                <w:rFonts w:eastAsia="Times New Roman"/>
                <w:color w:val="082334"/>
                <w:sz w:val="24"/>
                <w:szCs w:val="24"/>
                <w:lang w:eastAsia="nl-NL"/>
              </w:rPr>
            </w:pPr>
            <w:r w:rsidRPr="3155A2E8">
              <w:rPr>
                <w:rFonts w:eastAsia="Times New Roman"/>
                <w:color w:val="082334"/>
                <w:sz w:val="24"/>
                <w:szCs w:val="24"/>
                <w:lang w:eastAsia="nl-NL"/>
              </w:rPr>
              <w:lastRenderedPageBreak/>
              <w:t>Op De Notenkraker staan wij voor kwalitatief goed onderwijs in een veilige leeromgeving. Wij zijn van mening dat d</w:t>
            </w:r>
            <w:r w:rsidR="59CFEC9F" w:rsidRPr="3155A2E8">
              <w:rPr>
                <w:rFonts w:eastAsia="Times New Roman"/>
                <w:color w:val="082334"/>
                <w:sz w:val="24"/>
                <w:szCs w:val="24"/>
                <w:lang w:eastAsia="nl-NL"/>
              </w:rPr>
              <w:t>i</w:t>
            </w:r>
            <w:r w:rsidRPr="3155A2E8">
              <w:rPr>
                <w:rFonts w:eastAsia="Times New Roman"/>
                <w:color w:val="082334"/>
                <w:sz w:val="24"/>
                <w:szCs w:val="24"/>
                <w:lang w:eastAsia="nl-NL"/>
              </w:rPr>
              <w:t>t gerealiseerd kan worden door nieuwsgierigheid en betrokkenheid centraal te zetten in de ontwikkeling van kinderen en volwassenen. Onze missie is om de nieuwsgierigheid en betrokkenheid levend te houden en om van daaruit te komen tot leren en ontwikkelen.</w:t>
            </w:r>
          </w:p>
          <w:p w14:paraId="0AC62461" w14:textId="102B6F7A" w:rsidR="00875563" w:rsidRPr="00875563" w:rsidRDefault="4A04C148" w:rsidP="32F77D38">
            <w:pPr>
              <w:shd w:val="clear" w:color="auto" w:fill="FFFFFF" w:themeFill="background1"/>
              <w:rPr>
                <w:rFonts w:eastAsia="Times New Roman"/>
                <w:color w:val="082334"/>
                <w:sz w:val="24"/>
                <w:szCs w:val="24"/>
                <w:lang w:eastAsia="nl-NL"/>
              </w:rPr>
            </w:pPr>
            <w:r w:rsidRPr="32F77D38">
              <w:rPr>
                <w:rFonts w:eastAsia="Times New Roman"/>
                <w:color w:val="082334"/>
                <w:sz w:val="24"/>
                <w:szCs w:val="24"/>
                <w:lang w:eastAsia="nl-NL"/>
              </w:rPr>
              <w:t> </w:t>
            </w:r>
            <w:r w:rsidRPr="32F77D38">
              <w:rPr>
                <w:rFonts w:eastAsia="Times New Roman"/>
                <w:b/>
                <w:bCs/>
                <w:color w:val="082334"/>
                <w:sz w:val="24"/>
                <w:szCs w:val="24"/>
                <w:lang w:eastAsia="nl-NL"/>
              </w:rPr>
              <w:t>Onze slogan:</w:t>
            </w:r>
          </w:p>
          <w:p w14:paraId="6E6E5CC6" w14:textId="77777777" w:rsidR="00875563" w:rsidRPr="00875563" w:rsidRDefault="00875563" w:rsidP="00875563">
            <w:pPr>
              <w:shd w:val="clear" w:color="auto" w:fill="FFFFFF"/>
              <w:rPr>
                <w:rFonts w:eastAsia="Times New Roman" w:cstheme="minorHAnsi"/>
                <w:color w:val="082334"/>
                <w:sz w:val="24"/>
                <w:szCs w:val="24"/>
                <w:lang w:eastAsia="nl-NL"/>
              </w:rPr>
            </w:pPr>
            <w:r w:rsidRPr="00875563">
              <w:rPr>
                <w:rFonts w:eastAsia="Times New Roman" w:cstheme="minorHAnsi"/>
                <w:i/>
                <w:iCs/>
                <w:color w:val="082334"/>
                <w:sz w:val="24"/>
                <w:szCs w:val="24"/>
                <w:lang w:eastAsia="nl-NL"/>
              </w:rPr>
              <w:t>De Notenkraker: betrokken en nieuwsgierig!</w:t>
            </w:r>
          </w:p>
          <w:p w14:paraId="70800270" w14:textId="01B28FCE" w:rsidR="00AE4F63" w:rsidRDefault="00AE4F63" w:rsidP="0CF5171B">
            <w:pPr>
              <w:autoSpaceDE w:val="0"/>
              <w:autoSpaceDN w:val="0"/>
              <w:adjustRightInd w:val="0"/>
              <w:spacing w:line="264" w:lineRule="auto"/>
              <w:jc w:val="both"/>
            </w:pPr>
          </w:p>
        </w:tc>
      </w:tr>
    </w:tbl>
    <w:p w14:paraId="6A8795BE" w14:textId="34877F0B" w:rsidR="00AE4F63" w:rsidRDefault="00AE4F63" w:rsidP="004958AF">
      <w:pPr>
        <w:autoSpaceDE w:val="0"/>
        <w:autoSpaceDN w:val="0"/>
        <w:adjustRightInd w:val="0"/>
        <w:spacing w:after="0" w:line="240" w:lineRule="auto"/>
        <w:rPr>
          <w:rFonts w:ascii="Calibri" w:hAnsi="Calibri" w:cs="Calibri"/>
          <w:i/>
          <w:iCs/>
          <w:sz w:val="20"/>
          <w:szCs w:val="20"/>
        </w:rPr>
      </w:pPr>
    </w:p>
    <w:p w14:paraId="49A5EE2C" w14:textId="3798F00C" w:rsidR="00BA67DC" w:rsidRPr="00014797" w:rsidRDefault="004958AF" w:rsidP="32F317C6">
      <w:pPr>
        <w:pStyle w:val="Default"/>
        <w:rPr>
          <w:rFonts w:ascii="Calibri" w:hAnsi="Calibri" w:cs="Calibri"/>
          <w:b/>
          <w:bCs/>
          <w:color w:val="0070C0"/>
        </w:rPr>
      </w:pPr>
      <w:r w:rsidRPr="5EAF9208">
        <w:rPr>
          <w:rFonts w:ascii="Calibri" w:hAnsi="Calibri" w:cs="Calibri"/>
          <w:b/>
          <w:bCs/>
          <w:color w:val="0070C0"/>
        </w:rPr>
        <w:t>2.</w:t>
      </w:r>
      <w:r w:rsidR="0041353F" w:rsidRPr="5EAF9208">
        <w:rPr>
          <w:rFonts w:ascii="Calibri" w:hAnsi="Calibri" w:cs="Calibri"/>
          <w:b/>
          <w:bCs/>
          <w:color w:val="0070C0"/>
        </w:rPr>
        <w:t>B</w:t>
      </w:r>
      <w:r w:rsidR="00FA5C2F" w:rsidRPr="5EAF9208">
        <w:rPr>
          <w:rFonts w:ascii="Calibri" w:hAnsi="Calibri" w:cs="Calibri"/>
          <w:b/>
          <w:bCs/>
          <w:color w:val="0070C0"/>
        </w:rPr>
        <w:t>asi</w:t>
      </w:r>
      <w:r w:rsidR="00BA67DC" w:rsidRPr="5EAF9208">
        <w:rPr>
          <w:rFonts w:ascii="Calibri" w:hAnsi="Calibri" w:cs="Calibri"/>
          <w:b/>
          <w:bCs/>
          <w:color w:val="0070C0"/>
        </w:rPr>
        <w:t xml:space="preserve">sondersteuning binnen </w:t>
      </w:r>
      <w:r w:rsidR="00924B22" w:rsidRPr="5EAF9208">
        <w:rPr>
          <w:rFonts w:ascii="Calibri" w:hAnsi="Calibri" w:cs="Calibri"/>
          <w:b/>
          <w:bCs/>
          <w:color w:val="0070C0"/>
        </w:rPr>
        <w:t xml:space="preserve">Haaglanden </w:t>
      </w:r>
      <w:r w:rsidR="00BA67DC" w:rsidRPr="5EAF9208">
        <w:rPr>
          <w:rFonts w:ascii="Calibri" w:hAnsi="Calibri" w:cs="Calibri"/>
          <w:b/>
          <w:bCs/>
          <w:color w:val="0070C0"/>
        </w:rPr>
        <w:t xml:space="preserve"> </w:t>
      </w:r>
    </w:p>
    <w:p w14:paraId="61DBC1CF" w14:textId="77777777" w:rsidR="006F70B0" w:rsidRPr="00014797" w:rsidRDefault="006F70B0" w:rsidP="004958AF">
      <w:pPr>
        <w:pStyle w:val="Default"/>
        <w:rPr>
          <w:rFonts w:ascii="Calibri" w:hAnsi="Calibri" w:cs="Calibri"/>
          <w:i/>
          <w:color w:val="0070C0"/>
          <w:sz w:val="20"/>
          <w:szCs w:val="20"/>
        </w:rPr>
      </w:pPr>
    </w:p>
    <w:p w14:paraId="5A80D9D0" w14:textId="2B0ADBC0" w:rsidR="00F3480C" w:rsidRPr="00014797" w:rsidRDefault="0084783C" w:rsidP="32F317C6">
      <w:pPr>
        <w:pStyle w:val="Default"/>
        <w:rPr>
          <w:rFonts w:asciiTheme="minorHAnsi" w:eastAsiaTheme="minorEastAsia" w:hAnsiTheme="minorHAnsi" w:cstheme="minorBidi"/>
          <w:b/>
          <w:bCs/>
          <w:color w:val="0070C0"/>
        </w:rPr>
      </w:pPr>
      <w:r w:rsidRPr="32F317C6">
        <w:rPr>
          <w:rFonts w:asciiTheme="minorHAnsi" w:eastAsiaTheme="minorEastAsia" w:hAnsiTheme="minorHAnsi" w:cstheme="minorBidi"/>
          <w:b/>
          <w:bCs/>
          <w:color w:val="0070C0"/>
        </w:rPr>
        <w:t>2.1 B</w:t>
      </w:r>
      <w:r w:rsidR="00F3480C" w:rsidRPr="32F317C6">
        <w:rPr>
          <w:rFonts w:asciiTheme="minorHAnsi" w:eastAsiaTheme="minorEastAsia" w:hAnsiTheme="minorHAnsi" w:cstheme="minorBidi"/>
          <w:b/>
          <w:bCs/>
          <w:color w:val="0070C0"/>
        </w:rPr>
        <w:t>asisondersteuning</w:t>
      </w:r>
    </w:p>
    <w:p w14:paraId="1C30EE69" w14:textId="2B0F7AC1" w:rsidR="00772100" w:rsidRPr="004958AF" w:rsidRDefault="00772100" w:rsidP="32F317C6">
      <w:pPr>
        <w:pStyle w:val="Default"/>
        <w:rPr>
          <w:rFonts w:asciiTheme="minorHAnsi" w:eastAsiaTheme="minorEastAsia" w:hAnsiTheme="minorHAnsi" w:cstheme="minorBidi"/>
        </w:rPr>
      </w:pPr>
      <w:r w:rsidRPr="3155A2E8">
        <w:rPr>
          <w:rFonts w:asciiTheme="minorHAnsi" w:eastAsiaTheme="minorEastAsia" w:hAnsiTheme="minorHAnsi" w:cstheme="minorBidi"/>
        </w:rPr>
        <w:t xml:space="preserve">Basisondersteuning is ondersteuning die op elke school in Haaglanden geboden wordt. Scholen ontvangen jaarlijks een bijdrage vanuit het samenwerkingsverband ten behoeve van het vormgeven van basisondersteuning. </w:t>
      </w:r>
      <w:r w:rsidR="000E4A7F" w:rsidRPr="3155A2E8">
        <w:rPr>
          <w:rFonts w:asciiTheme="minorHAnsi" w:eastAsiaTheme="minorEastAsia" w:hAnsiTheme="minorHAnsi" w:cstheme="minorBidi"/>
        </w:rPr>
        <w:t>Deze bijdrage wordt</w:t>
      </w:r>
      <w:r w:rsidRPr="3155A2E8">
        <w:rPr>
          <w:rFonts w:asciiTheme="minorHAnsi" w:eastAsiaTheme="minorEastAsia" w:hAnsiTheme="minorHAnsi" w:cstheme="minorBidi"/>
        </w:rPr>
        <w:t xml:space="preserve"> ingezet voor het versterken van passend onderwijs in de school</w:t>
      </w:r>
      <w:r w:rsidR="000E4A7F" w:rsidRPr="3155A2E8">
        <w:rPr>
          <w:rFonts w:asciiTheme="minorHAnsi" w:eastAsiaTheme="minorEastAsia" w:hAnsiTheme="minorHAnsi" w:cstheme="minorBidi"/>
        </w:rPr>
        <w:t>. D</w:t>
      </w:r>
      <w:r w:rsidRPr="3155A2E8">
        <w:rPr>
          <w:rFonts w:asciiTheme="minorHAnsi" w:eastAsiaTheme="minorEastAsia" w:hAnsiTheme="minorHAnsi" w:cstheme="minorBidi"/>
        </w:rPr>
        <w:t xml:space="preserve">enk aan </w:t>
      </w:r>
      <w:r w:rsidR="005C43E6" w:rsidRPr="3155A2E8">
        <w:rPr>
          <w:rFonts w:asciiTheme="minorHAnsi" w:eastAsiaTheme="minorEastAsia" w:hAnsiTheme="minorHAnsi" w:cstheme="minorBidi"/>
        </w:rPr>
        <w:t xml:space="preserve">het goed organiseren van een multidisciplinair overleg (MDO) </w:t>
      </w:r>
      <w:r w:rsidRPr="3155A2E8">
        <w:rPr>
          <w:rFonts w:asciiTheme="minorHAnsi" w:eastAsiaTheme="minorEastAsia" w:hAnsiTheme="minorHAnsi" w:cstheme="minorBidi"/>
        </w:rPr>
        <w:t xml:space="preserve">of de inzet van preventieve en licht curatieve interventies. </w:t>
      </w:r>
    </w:p>
    <w:p w14:paraId="4E8D5565" w14:textId="1EAE630E" w:rsidR="3155A2E8" w:rsidRDefault="3155A2E8" w:rsidP="3155A2E8">
      <w:pPr>
        <w:pStyle w:val="Default"/>
        <w:rPr>
          <w:rFonts w:eastAsia="Calibri"/>
          <w:color w:val="000000" w:themeColor="text1"/>
        </w:rPr>
      </w:pPr>
    </w:p>
    <w:p w14:paraId="27176F0D" w14:textId="4E332C21" w:rsidR="1CB4A72A" w:rsidRDefault="1CB4A72A" w:rsidP="1CB4A72A">
      <w:pPr>
        <w:pStyle w:val="Default"/>
        <w:rPr>
          <w:rFonts w:asciiTheme="minorHAnsi" w:eastAsiaTheme="minorEastAsia" w:hAnsiTheme="minorHAnsi" w:cstheme="minorBidi"/>
        </w:rPr>
      </w:pPr>
    </w:p>
    <w:p w14:paraId="1C36F090" w14:textId="77777777" w:rsidR="00772100" w:rsidRPr="004958AF" w:rsidRDefault="00772100" w:rsidP="32F317C6">
      <w:pPr>
        <w:pStyle w:val="Default"/>
        <w:rPr>
          <w:rFonts w:asciiTheme="minorHAnsi" w:eastAsiaTheme="minorEastAsia" w:hAnsiTheme="minorHAnsi" w:cstheme="minorBidi"/>
        </w:rPr>
      </w:pPr>
      <w:r w:rsidRPr="32F317C6">
        <w:rPr>
          <w:rFonts w:asciiTheme="minorHAnsi" w:eastAsiaTheme="minorEastAsia" w:hAnsiTheme="minorHAnsi" w:cstheme="minorBidi"/>
        </w:rPr>
        <w:t xml:space="preserve">De basisondersteuning van onze scholen bestaat uit: </w:t>
      </w:r>
    </w:p>
    <w:p w14:paraId="02B7838E" w14:textId="77777777" w:rsidR="00F3480C" w:rsidRPr="004958AF" w:rsidRDefault="00772100" w:rsidP="32F317C6">
      <w:pPr>
        <w:pStyle w:val="Default"/>
        <w:rPr>
          <w:rFonts w:asciiTheme="minorHAnsi" w:eastAsiaTheme="minorEastAsia" w:hAnsiTheme="minorHAnsi" w:cstheme="minorBidi"/>
        </w:rPr>
      </w:pPr>
      <w:r w:rsidRPr="32F317C6">
        <w:rPr>
          <w:rFonts w:asciiTheme="minorHAnsi" w:eastAsiaTheme="minorEastAsia" w:hAnsiTheme="minorHAnsi" w:cstheme="minorBidi"/>
        </w:rPr>
        <w:t xml:space="preserve">A. Basiskwaliteit. </w:t>
      </w:r>
      <w:r>
        <w:br/>
      </w:r>
      <w:r w:rsidRPr="32F317C6">
        <w:rPr>
          <w:rFonts w:asciiTheme="minorHAnsi" w:eastAsiaTheme="minorEastAsia" w:hAnsiTheme="minorHAnsi" w:cstheme="minorBidi"/>
        </w:rPr>
        <w:t xml:space="preserve">B. De ondersteuningsstructuur op school. </w:t>
      </w:r>
      <w:r>
        <w:br/>
      </w:r>
      <w:r w:rsidRPr="32F317C6">
        <w:rPr>
          <w:rFonts w:asciiTheme="minorHAnsi" w:eastAsiaTheme="minorEastAsia" w:hAnsiTheme="minorHAnsi" w:cstheme="minorBidi"/>
        </w:rPr>
        <w:t xml:space="preserve">C. Werken volgens de uitgangspunten van Handelingsgericht Werken. </w:t>
      </w:r>
      <w:r>
        <w:br/>
      </w:r>
      <w:r w:rsidRPr="32F317C6">
        <w:rPr>
          <w:rFonts w:asciiTheme="minorHAnsi" w:eastAsiaTheme="minorEastAsia" w:hAnsiTheme="minorHAnsi" w:cstheme="minorBidi"/>
        </w:rPr>
        <w:t>D. Preventieve en licht curatieve interventies</w:t>
      </w:r>
    </w:p>
    <w:p w14:paraId="553E9DC0" w14:textId="69490C39" w:rsidR="00772100" w:rsidRPr="00014797" w:rsidRDefault="00772100" w:rsidP="32F317C6">
      <w:pPr>
        <w:pStyle w:val="Default"/>
        <w:rPr>
          <w:rFonts w:asciiTheme="minorHAnsi" w:eastAsiaTheme="minorEastAsia" w:hAnsiTheme="minorHAnsi" w:cstheme="minorBidi"/>
          <w:color w:val="0070C0"/>
        </w:rPr>
      </w:pPr>
    </w:p>
    <w:p w14:paraId="5E36AD4F" w14:textId="12674B02" w:rsidR="00F3480C" w:rsidRPr="00014797" w:rsidRDefault="00F3480C" w:rsidP="00457FDD">
      <w:pPr>
        <w:pStyle w:val="Default"/>
        <w:numPr>
          <w:ilvl w:val="0"/>
          <w:numId w:val="1"/>
        </w:numPr>
        <w:rPr>
          <w:rFonts w:ascii="Calibri" w:hAnsi="Calibri" w:cs="Calibri"/>
          <w:b/>
          <w:bCs/>
          <w:color w:val="0070C0"/>
        </w:rPr>
      </w:pPr>
      <w:r w:rsidRPr="32F317C6">
        <w:rPr>
          <w:rFonts w:ascii="Calibri" w:hAnsi="Calibri" w:cs="Calibri"/>
          <w:b/>
          <w:bCs/>
          <w:color w:val="0070C0"/>
        </w:rPr>
        <w:t xml:space="preserve">Basiskwaliteit </w:t>
      </w:r>
    </w:p>
    <w:p w14:paraId="72A3A961" w14:textId="01070EBD" w:rsidR="00772100" w:rsidRPr="004958AF" w:rsidRDefault="117D9EAA" w:rsidP="5EAF9208">
      <w:pPr>
        <w:pStyle w:val="Default"/>
        <w:rPr>
          <w:rFonts w:ascii="Calibri" w:hAnsi="Calibri" w:cs="Calibri"/>
        </w:rPr>
      </w:pPr>
      <w:r w:rsidRPr="5EAF9208">
        <w:rPr>
          <w:rFonts w:ascii="Calibri" w:hAnsi="Calibri" w:cs="Calibri"/>
        </w:rPr>
        <w:t xml:space="preserve">OBS </w:t>
      </w:r>
      <w:r w:rsidR="00875563">
        <w:rPr>
          <w:rFonts w:ascii="Calibri" w:hAnsi="Calibri" w:cs="Calibri"/>
        </w:rPr>
        <w:t>De Notenkraker</w:t>
      </w:r>
      <w:r w:rsidRPr="5EAF9208">
        <w:rPr>
          <w:rFonts w:ascii="Calibri" w:hAnsi="Calibri" w:cs="Calibri"/>
        </w:rPr>
        <w:t xml:space="preserve"> voldoet volgens de inspect</w:t>
      </w:r>
      <w:r w:rsidR="5511ED51" w:rsidRPr="5EAF9208">
        <w:rPr>
          <w:rFonts w:ascii="Calibri" w:hAnsi="Calibri" w:cs="Calibri"/>
        </w:rPr>
        <w:t xml:space="preserve">ie aan het basisarrangement. </w:t>
      </w:r>
      <w:r w:rsidR="00772100" w:rsidRPr="5EAF9208">
        <w:rPr>
          <w:rFonts w:ascii="Calibri" w:hAnsi="Calibri" w:cs="Calibri"/>
        </w:rPr>
        <w:t xml:space="preserve"> </w:t>
      </w:r>
    </w:p>
    <w:p w14:paraId="65659F7B" w14:textId="5C06227C" w:rsidR="52AB2413" w:rsidRDefault="52AB2413" w:rsidP="52AB2413">
      <w:pPr>
        <w:pStyle w:val="Default"/>
        <w:rPr>
          <w:rFonts w:asciiTheme="minorHAnsi" w:eastAsiaTheme="minorEastAsia" w:hAnsiTheme="minorHAnsi" w:cstheme="minorBidi"/>
        </w:rPr>
      </w:pPr>
    </w:p>
    <w:p w14:paraId="03D1035C" w14:textId="77777777" w:rsidR="00F3480C" w:rsidRPr="00014797" w:rsidRDefault="00F3480C" w:rsidP="00457FDD">
      <w:pPr>
        <w:pStyle w:val="Default"/>
        <w:numPr>
          <w:ilvl w:val="0"/>
          <w:numId w:val="1"/>
        </w:numPr>
        <w:rPr>
          <w:rFonts w:ascii="Calibri" w:hAnsi="Calibri" w:cs="Calibri"/>
          <w:b/>
          <w:bCs/>
          <w:color w:val="0070C0"/>
        </w:rPr>
      </w:pPr>
      <w:r w:rsidRPr="32F317C6">
        <w:rPr>
          <w:rFonts w:ascii="Calibri" w:hAnsi="Calibri" w:cs="Calibri"/>
          <w:b/>
          <w:bCs/>
          <w:color w:val="0070C0"/>
        </w:rPr>
        <w:t>De ondersteuningsstructuur op schoo</w:t>
      </w:r>
      <w:r w:rsidR="005C43E6" w:rsidRPr="32F317C6">
        <w:rPr>
          <w:rFonts w:ascii="Calibri" w:hAnsi="Calibri" w:cs="Calibri"/>
          <w:b/>
          <w:bCs/>
          <w:color w:val="0070C0"/>
        </w:rPr>
        <w:t>l</w:t>
      </w:r>
    </w:p>
    <w:p w14:paraId="71271F55" w14:textId="52FE680B" w:rsidR="00010138" w:rsidRDefault="00F3480C" w:rsidP="32F317C6">
      <w:pPr>
        <w:pStyle w:val="Geenafstand"/>
        <w:rPr>
          <w:rFonts w:ascii="Calibri" w:hAnsi="Calibri" w:cs="Calibri"/>
          <w:sz w:val="24"/>
          <w:szCs w:val="24"/>
        </w:rPr>
      </w:pPr>
      <w:r w:rsidRPr="3155A2E8">
        <w:rPr>
          <w:rFonts w:ascii="Calibri" w:hAnsi="Calibri" w:cs="Calibri"/>
          <w:sz w:val="24"/>
          <w:szCs w:val="24"/>
        </w:rPr>
        <w:t>De ondersteuningsstructuur van de school is het systeem waarmee de school het onderwijs evalueert en de ontwikkeling van individuele leerlingen volgt</w:t>
      </w:r>
      <w:r w:rsidR="00010138" w:rsidRPr="3155A2E8">
        <w:rPr>
          <w:rFonts w:ascii="Calibri" w:hAnsi="Calibri" w:cs="Calibri"/>
          <w:sz w:val="24"/>
          <w:szCs w:val="24"/>
        </w:rPr>
        <w:t>, ook wel de zorgstructuur genoemd</w:t>
      </w:r>
      <w:r w:rsidRPr="3155A2E8">
        <w:rPr>
          <w:rFonts w:ascii="Calibri" w:hAnsi="Calibri" w:cs="Calibri"/>
          <w:sz w:val="24"/>
          <w:szCs w:val="24"/>
        </w:rPr>
        <w:t xml:space="preserve">. Onderdeel </w:t>
      </w:r>
      <w:r w:rsidR="00010138" w:rsidRPr="3155A2E8">
        <w:rPr>
          <w:rFonts w:ascii="Calibri" w:hAnsi="Calibri" w:cs="Calibri"/>
          <w:sz w:val="24"/>
          <w:szCs w:val="24"/>
        </w:rPr>
        <w:t>hier</w:t>
      </w:r>
      <w:r w:rsidRPr="3155A2E8">
        <w:rPr>
          <w:rFonts w:ascii="Calibri" w:hAnsi="Calibri" w:cs="Calibri"/>
          <w:sz w:val="24"/>
          <w:szCs w:val="24"/>
        </w:rPr>
        <w:t xml:space="preserve">van is een team dat de uitvoering van de basisondersteuning en extra ondersteuning coördineert en stimuleert. </w:t>
      </w:r>
      <w:r w:rsidR="00010138" w:rsidRPr="3155A2E8">
        <w:rPr>
          <w:rFonts w:ascii="Calibri" w:hAnsi="Calibri" w:cs="Calibri"/>
          <w:sz w:val="24"/>
          <w:szCs w:val="24"/>
        </w:rPr>
        <w:t>Di</w:t>
      </w:r>
      <w:r w:rsidR="006A3858" w:rsidRPr="3155A2E8">
        <w:rPr>
          <w:rFonts w:ascii="Calibri" w:hAnsi="Calibri" w:cs="Calibri"/>
          <w:sz w:val="24"/>
          <w:szCs w:val="24"/>
        </w:rPr>
        <w:t>t team</w:t>
      </w:r>
      <w:r w:rsidRPr="3155A2E8">
        <w:rPr>
          <w:rFonts w:ascii="Calibri" w:hAnsi="Calibri" w:cs="Calibri"/>
          <w:sz w:val="24"/>
          <w:szCs w:val="24"/>
        </w:rPr>
        <w:t xml:space="preserve"> </w:t>
      </w:r>
      <w:r w:rsidR="00010138" w:rsidRPr="3155A2E8">
        <w:rPr>
          <w:rFonts w:ascii="Calibri" w:hAnsi="Calibri" w:cs="Calibri"/>
          <w:sz w:val="24"/>
          <w:szCs w:val="24"/>
        </w:rPr>
        <w:t>geeft deze ondersteuning vorm</w:t>
      </w:r>
      <w:r w:rsidRPr="3155A2E8">
        <w:rPr>
          <w:rFonts w:ascii="Calibri" w:hAnsi="Calibri" w:cs="Calibri"/>
          <w:sz w:val="24"/>
          <w:szCs w:val="24"/>
        </w:rPr>
        <w:t xml:space="preserve"> samen met onder meer de</w:t>
      </w:r>
      <w:r w:rsidR="00010138" w:rsidRPr="3155A2E8">
        <w:rPr>
          <w:rFonts w:ascii="Calibri" w:hAnsi="Calibri" w:cs="Calibri"/>
          <w:sz w:val="24"/>
          <w:szCs w:val="24"/>
        </w:rPr>
        <w:t xml:space="preserve"> leerling, de</w:t>
      </w:r>
      <w:r w:rsidRPr="3155A2E8">
        <w:rPr>
          <w:rFonts w:ascii="Calibri" w:hAnsi="Calibri" w:cs="Calibri"/>
          <w:sz w:val="24"/>
          <w:szCs w:val="24"/>
        </w:rPr>
        <w:t xml:space="preserve"> leerkracht(en), ouders, de adviseur passend onderwijs van het samenwerkingsverband, de schoolmaatschappelijk werker en andere deskundigen.</w:t>
      </w:r>
      <w:r w:rsidR="00072F5E" w:rsidRPr="3155A2E8">
        <w:rPr>
          <w:rFonts w:ascii="Calibri" w:hAnsi="Calibri" w:cs="Calibri"/>
          <w:sz w:val="24"/>
          <w:szCs w:val="24"/>
        </w:rPr>
        <w:t xml:space="preserve"> In het schoolplan </w:t>
      </w:r>
      <w:r w:rsidR="005C1DF5" w:rsidRPr="3155A2E8">
        <w:rPr>
          <w:rFonts w:ascii="Calibri" w:hAnsi="Calibri" w:cs="Calibri"/>
          <w:sz w:val="24"/>
          <w:szCs w:val="24"/>
        </w:rPr>
        <w:t>wordt beschreven wie en met welke expertise onderdeel is van d</w:t>
      </w:r>
      <w:r w:rsidR="7B01AC28" w:rsidRPr="3155A2E8">
        <w:rPr>
          <w:rFonts w:ascii="Calibri" w:hAnsi="Calibri" w:cs="Calibri"/>
          <w:sz w:val="24"/>
          <w:szCs w:val="24"/>
        </w:rPr>
        <w:t xml:space="preserve">eze </w:t>
      </w:r>
      <w:r w:rsidR="005C1DF5" w:rsidRPr="3155A2E8">
        <w:rPr>
          <w:rFonts w:ascii="Calibri" w:hAnsi="Calibri" w:cs="Calibri"/>
          <w:sz w:val="24"/>
          <w:szCs w:val="24"/>
        </w:rPr>
        <w:t>ondersteunings</w:t>
      </w:r>
      <w:r w:rsidR="00072F5E" w:rsidRPr="3155A2E8">
        <w:rPr>
          <w:rFonts w:ascii="Calibri" w:hAnsi="Calibri" w:cs="Calibri"/>
          <w:sz w:val="24"/>
          <w:szCs w:val="24"/>
        </w:rPr>
        <w:t>structuu</w:t>
      </w:r>
      <w:r w:rsidR="005C1DF5" w:rsidRPr="3155A2E8">
        <w:rPr>
          <w:rFonts w:ascii="Calibri" w:hAnsi="Calibri" w:cs="Calibri"/>
          <w:sz w:val="24"/>
          <w:szCs w:val="24"/>
        </w:rPr>
        <w:t xml:space="preserve">r en hoe dit zichtbaar wordt gemaakt voor de leerkrachten, ouders en leerlingen. </w:t>
      </w:r>
    </w:p>
    <w:p w14:paraId="09792C3C" w14:textId="2D8ED08D" w:rsidR="00010138" w:rsidRDefault="00010138" w:rsidP="004958AF">
      <w:pPr>
        <w:pStyle w:val="Geenafstand"/>
        <w:rPr>
          <w:rFonts w:ascii="Calibri" w:hAnsi="Calibri" w:cs="Calibri"/>
          <w:sz w:val="20"/>
          <w:szCs w:val="20"/>
        </w:rPr>
      </w:pPr>
    </w:p>
    <w:p w14:paraId="3F22CDCD" w14:textId="706810E8" w:rsidR="00010138" w:rsidRDefault="00010138" w:rsidP="004958AF">
      <w:pPr>
        <w:pStyle w:val="Geenafstand"/>
        <w:rPr>
          <w:rFonts w:ascii="Calibri" w:hAnsi="Calibri" w:cs="Calibri"/>
          <w:sz w:val="20"/>
          <w:szCs w:val="20"/>
        </w:rPr>
      </w:pPr>
      <w:r>
        <w:rPr>
          <w:rFonts w:ascii="Calibri" w:hAnsi="Calibri" w:cs="Calibri"/>
          <w:sz w:val="20"/>
          <w:szCs w:val="20"/>
        </w:rPr>
        <w:t>Zo ziet de zorgstructuur van onze school eruit:</w:t>
      </w:r>
    </w:p>
    <w:p w14:paraId="263C81B5" w14:textId="7993451E" w:rsidR="00010138" w:rsidRPr="00010138" w:rsidRDefault="00010138" w:rsidP="004958AF">
      <w:pPr>
        <w:pStyle w:val="Geenafstand"/>
        <w:rPr>
          <w:rFonts w:ascii="Calibri" w:hAnsi="Calibri" w:cs="Calibri"/>
          <w:i/>
          <w:sz w:val="20"/>
          <w:szCs w:val="20"/>
        </w:rPr>
      </w:pPr>
      <w:r>
        <w:rPr>
          <w:rFonts w:ascii="Calibri" w:hAnsi="Calibri" w:cs="Calibri"/>
          <w:sz w:val="20"/>
          <w:szCs w:val="20"/>
        </w:rPr>
        <w:t>*</w:t>
      </w:r>
      <w:r>
        <w:rPr>
          <w:rFonts w:ascii="Calibri" w:hAnsi="Calibri" w:cs="Calibri"/>
          <w:i/>
          <w:sz w:val="20"/>
          <w:szCs w:val="20"/>
        </w:rPr>
        <w:t>De school kan hier ook verwijzen naar het schoolplan.</w:t>
      </w:r>
    </w:p>
    <w:tbl>
      <w:tblPr>
        <w:tblStyle w:val="Tabelraster"/>
        <w:tblW w:w="10500" w:type="dxa"/>
        <w:tblLook w:val="04A0" w:firstRow="1" w:lastRow="0" w:firstColumn="1" w:lastColumn="0" w:noHBand="0" w:noVBand="1"/>
      </w:tblPr>
      <w:tblGrid>
        <w:gridCol w:w="10500"/>
      </w:tblGrid>
      <w:tr w:rsidR="00010138" w14:paraId="0CD32826" w14:textId="77777777" w:rsidTr="1CB4A72A">
        <w:tc>
          <w:tcPr>
            <w:tcW w:w="10500" w:type="dxa"/>
          </w:tcPr>
          <w:p w14:paraId="03B4D11F" w14:textId="4BCCBE61" w:rsidR="00010138" w:rsidRDefault="413AD70B" w:rsidP="2A7B1DAE">
            <w:pPr>
              <w:rPr>
                <w:rFonts w:ascii="Calibri" w:hAnsi="Calibri" w:cs="Calibri"/>
                <w:b/>
                <w:bCs/>
                <w:sz w:val="20"/>
                <w:szCs w:val="20"/>
              </w:rPr>
            </w:pPr>
            <w:r w:rsidRPr="2A7B1DAE">
              <w:rPr>
                <w:rFonts w:ascii="Calibri" w:eastAsia="Calibri" w:hAnsi="Calibri" w:cs="Calibri"/>
                <w:b/>
                <w:bCs/>
                <w:sz w:val="24"/>
                <w:szCs w:val="24"/>
              </w:rPr>
              <w:t>Monitoren ontwikkeling van de leerlingen</w:t>
            </w:r>
          </w:p>
          <w:p w14:paraId="3429F719" w14:textId="6A35A93F" w:rsidR="63CD09DE" w:rsidRDefault="63CD09DE" w:rsidP="3155A2E8">
            <w:pPr>
              <w:spacing w:after="200" w:line="264" w:lineRule="auto"/>
              <w:jc w:val="both"/>
              <w:rPr>
                <w:rFonts w:ascii="Calibri" w:eastAsia="Calibri" w:hAnsi="Calibri" w:cs="Calibri"/>
                <w:sz w:val="24"/>
                <w:szCs w:val="24"/>
              </w:rPr>
            </w:pPr>
            <w:r w:rsidRPr="3155A2E8">
              <w:rPr>
                <w:rFonts w:ascii="Calibri" w:eastAsia="Calibri" w:hAnsi="Calibri" w:cs="Calibri"/>
                <w:sz w:val="24"/>
                <w:szCs w:val="24"/>
              </w:rPr>
              <w:t>Op onze school werken wij met een ingericht zorgsysteem</w:t>
            </w:r>
            <w:r w:rsidR="5FD13D0B" w:rsidRPr="3155A2E8">
              <w:rPr>
                <w:rFonts w:ascii="Calibri" w:eastAsia="Calibri" w:hAnsi="Calibri" w:cs="Calibri"/>
                <w:sz w:val="24"/>
                <w:szCs w:val="24"/>
              </w:rPr>
              <w:t>, zodat de doorgaande lijn in de ontwikkeling van de leerlingen gevolgd kan worden.</w:t>
            </w:r>
          </w:p>
          <w:p w14:paraId="0A2276DF" w14:textId="2665C8E2" w:rsidR="00010138" w:rsidRPr="00B65D7E" w:rsidRDefault="3784F36C" w:rsidP="1CB4A72A">
            <w:pPr>
              <w:spacing w:line="264" w:lineRule="auto"/>
              <w:jc w:val="both"/>
            </w:pPr>
            <w:r w:rsidRPr="1CB4A72A">
              <w:rPr>
                <w:rFonts w:ascii="Calibri" w:eastAsia="Calibri" w:hAnsi="Calibri" w:cs="Calibri"/>
                <w:sz w:val="24"/>
                <w:szCs w:val="24"/>
              </w:rPr>
              <w:t xml:space="preserve">Periodiek wordt de </w:t>
            </w:r>
            <w:r w:rsidR="4B74085A" w:rsidRPr="1CB4A72A">
              <w:rPr>
                <w:rFonts w:ascii="Calibri" w:eastAsia="Calibri" w:hAnsi="Calibri" w:cs="Calibri"/>
                <w:sz w:val="24"/>
                <w:szCs w:val="24"/>
              </w:rPr>
              <w:t xml:space="preserve">cognitieve ontwikkeling en sociaal-emotioneel functioneren van </w:t>
            </w:r>
            <w:r w:rsidRPr="1CB4A72A">
              <w:rPr>
                <w:rFonts w:ascii="Calibri" w:eastAsia="Calibri" w:hAnsi="Calibri" w:cs="Calibri"/>
                <w:sz w:val="24"/>
                <w:szCs w:val="24"/>
              </w:rPr>
              <w:t>de leerlingen</w:t>
            </w:r>
            <w:r w:rsidR="77D19F43" w:rsidRPr="1CB4A72A">
              <w:rPr>
                <w:rFonts w:ascii="Calibri" w:eastAsia="Calibri" w:hAnsi="Calibri" w:cs="Calibri"/>
                <w:sz w:val="24"/>
                <w:szCs w:val="24"/>
              </w:rPr>
              <w:t xml:space="preserve"> van groep 3-8</w:t>
            </w:r>
            <w:r w:rsidRPr="1CB4A72A">
              <w:rPr>
                <w:rFonts w:ascii="Calibri" w:eastAsia="Calibri" w:hAnsi="Calibri" w:cs="Calibri"/>
                <w:sz w:val="24"/>
                <w:szCs w:val="24"/>
              </w:rPr>
              <w:t xml:space="preserve"> ge</w:t>
            </w:r>
            <w:r w:rsidR="4B74085A" w:rsidRPr="1CB4A72A">
              <w:rPr>
                <w:rFonts w:ascii="Calibri" w:eastAsia="Calibri" w:hAnsi="Calibri" w:cs="Calibri"/>
                <w:sz w:val="24"/>
                <w:szCs w:val="24"/>
              </w:rPr>
              <w:t>volgd</w:t>
            </w:r>
            <w:r w:rsidRPr="1CB4A72A">
              <w:rPr>
                <w:rFonts w:ascii="Calibri" w:eastAsia="Calibri" w:hAnsi="Calibri" w:cs="Calibri"/>
                <w:sz w:val="24"/>
                <w:szCs w:val="24"/>
              </w:rPr>
              <w:t xml:space="preserve"> </w:t>
            </w:r>
            <w:r w:rsidR="4B74085A" w:rsidRPr="1CB4A72A">
              <w:rPr>
                <w:rFonts w:ascii="Calibri" w:eastAsia="Calibri" w:hAnsi="Calibri" w:cs="Calibri"/>
                <w:sz w:val="24"/>
                <w:szCs w:val="24"/>
              </w:rPr>
              <w:t xml:space="preserve">met het </w:t>
            </w:r>
            <w:r w:rsidR="56FA7881" w:rsidRPr="1CB4A72A">
              <w:rPr>
                <w:rFonts w:ascii="Calibri" w:eastAsia="Calibri" w:hAnsi="Calibri" w:cs="Calibri"/>
                <w:sz w:val="24"/>
                <w:szCs w:val="24"/>
              </w:rPr>
              <w:t xml:space="preserve">leerlingvolgsysteem </w:t>
            </w:r>
            <w:r w:rsidR="4B74085A" w:rsidRPr="1CB4A72A">
              <w:rPr>
                <w:rFonts w:ascii="Calibri" w:eastAsia="Calibri" w:hAnsi="Calibri" w:cs="Calibri"/>
                <w:sz w:val="24"/>
                <w:szCs w:val="24"/>
              </w:rPr>
              <w:t xml:space="preserve">van </w:t>
            </w:r>
            <w:r w:rsidRPr="1CB4A72A">
              <w:rPr>
                <w:rFonts w:ascii="Calibri" w:eastAsia="Calibri" w:hAnsi="Calibri" w:cs="Calibri"/>
                <w:sz w:val="24"/>
                <w:szCs w:val="24"/>
              </w:rPr>
              <w:t>L</w:t>
            </w:r>
            <w:r w:rsidR="15537173" w:rsidRPr="1CB4A72A">
              <w:rPr>
                <w:rFonts w:ascii="Calibri" w:eastAsia="Calibri" w:hAnsi="Calibri" w:cs="Calibri"/>
                <w:sz w:val="24"/>
                <w:szCs w:val="24"/>
              </w:rPr>
              <w:t>eerling in Beeld</w:t>
            </w:r>
            <w:r w:rsidR="4B74085A" w:rsidRPr="1CB4A72A">
              <w:rPr>
                <w:rFonts w:ascii="Calibri" w:eastAsia="Calibri" w:hAnsi="Calibri" w:cs="Calibri"/>
                <w:sz w:val="24"/>
                <w:szCs w:val="24"/>
              </w:rPr>
              <w:t>.</w:t>
            </w:r>
            <w:r w:rsidRPr="1CB4A72A">
              <w:rPr>
                <w:rFonts w:ascii="Calibri" w:eastAsia="Calibri" w:hAnsi="Calibri" w:cs="Calibri"/>
                <w:sz w:val="24"/>
                <w:szCs w:val="24"/>
              </w:rPr>
              <w:t xml:space="preserve"> </w:t>
            </w:r>
            <w:r w:rsidR="4458561C" w:rsidRPr="1CB4A72A">
              <w:rPr>
                <w:rFonts w:ascii="Calibri" w:eastAsia="Calibri" w:hAnsi="Calibri" w:cs="Calibri"/>
                <w:sz w:val="24"/>
                <w:szCs w:val="24"/>
              </w:rPr>
              <w:t>Bij de groepen 1 en 2</w:t>
            </w:r>
            <w:r w:rsidRPr="1CB4A72A">
              <w:rPr>
                <w:rFonts w:ascii="Calibri" w:eastAsia="Calibri" w:hAnsi="Calibri" w:cs="Calibri"/>
                <w:sz w:val="24"/>
                <w:szCs w:val="24"/>
              </w:rPr>
              <w:t xml:space="preserve"> wordt de ontwikkeling van de leerlingen gevolgd met het </w:t>
            </w:r>
            <w:proofErr w:type="spellStart"/>
            <w:r w:rsidR="15537173" w:rsidRPr="1CB4A72A">
              <w:rPr>
                <w:rFonts w:ascii="Calibri" w:eastAsia="Calibri" w:hAnsi="Calibri" w:cs="Calibri"/>
                <w:sz w:val="24"/>
                <w:szCs w:val="24"/>
              </w:rPr>
              <w:t>Digikeuzebord</w:t>
            </w:r>
            <w:proofErr w:type="spellEnd"/>
            <w:r w:rsidRPr="1CB4A72A">
              <w:rPr>
                <w:rFonts w:ascii="Calibri" w:eastAsia="Calibri" w:hAnsi="Calibri" w:cs="Calibri"/>
                <w:sz w:val="24"/>
                <w:szCs w:val="24"/>
              </w:rPr>
              <w:t xml:space="preserve">. In de groepen 7 en 8 wordt jaarlijks de verplichte monitor ‘Sociale Veiligheid’ afgenomen met behulp </w:t>
            </w:r>
            <w:r w:rsidR="426B9332" w:rsidRPr="1CB4A72A">
              <w:rPr>
                <w:rFonts w:ascii="Calibri" w:eastAsia="Calibri" w:hAnsi="Calibri" w:cs="Calibri"/>
                <w:sz w:val="24"/>
                <w:szCs w:val="24"/>
              </w:rPr>
              <w:t>van Scholen</w:t>
            </w:r>
            <w:r w:rsidRPr="1CB4A72A">
              <w:rPr>
                <w:rFonts w:ascii="Calibri" w:eastAsia="Calibri" w:hAnsi="Calibri" w:cs="Calibri"/>
                <w:sz w:val="24"/>
                <w:szCs w:val="24"/>
              </w:rPr>
              <w:t xml:space="preserve"> met </w:t>
            </w:r>
            <w:r w:rsidR="522F988F" w:rsidRPr="1CB4A72A">
              <w:rPr>
                <w:rFonts w:ascii="Calibri" w:eastAsia="Calibri" w:hAnsi="Calibri" w:cs="Calibri"/>
                <w:sz w:val="24"/>
                <w:szCs w:val="24"/>
              </w:rPr>
              <w:t>S</w:t>
            </w:r>
            <w:r w:rsidRPr="1CB4A72A">
              <w:rPr>
                <w:rFonts w:ascii="Calibri" w:eastAsia="Calibri" w:hAnsi="Calibri" w:cs="Calibri"/>
                <w:sz w:val="24"/>
                <w:szCs w:val="24"/>
              </w:rPr>
              <w:t>ucces.</w:t>
            </w:r>
          </w:p>
          <w:p w14:paraId="0C5CBA89" w14:textId="695F1346" w:rsidR="00010138" w:rsidRPr="00B65D7E" w:rsidRDefault="43BD4336" w:rsidP="1CB4A72A">
            <w:pPr>
              <w:spacing w:line="264" w:lineRule="auto"/>
              <w:jc w:val="both"/>
            </w:pPr>
            <w:r w:rsidRPr="1CB4A72A">
              <w:rPr>
                <w:rFonts w:ascii="Calibri" w:eastAsia="Calibri" w:hAnsi="Calibri" w:cs="Calibri"/>
                <w:sz w:val="24"/>
                <w:szCs w:val="24"/>
              </w:rPr>
              <w:lastRenderedPageBreak/>
              <w:t xml:space="preserve">De resultaten van de leerlingen </w:t>
            </w:r>
            <w:r w:rsidR="4FC6769E" w:rsidRPr="1CB4A72A">
              <w:rPr>
                <w:rFonts w:ascii="Calibri" w:eastAsia="Calibri" w:hAnsi="Calibri" w:cs="Calibri"/>
                <w:sz w:val="24"/>
                <w:szCs w:val="24"/>
              </w:rPr>
              <w:t xml:space="preserve">worden, volgens een jaarplanning, periodiek besproken met de </w:t>
            </w:r>
            <w:r w:rsidR="00875563" w:rsidRPr="1CB4A72A">
              <w:rPr>
                <w:rFonts w:ascii="Calibri" w:eastAsia="Calibri" w:hAnsi="Calibri" w:cs="Calibri"/>
                <w:sz w:val="24"/>
                <w:szCs w:val="24"/>
              </w:rPr>
              <w:t>i</w:t>
            </w:r>
            <w:r w:rsidR="4FC6769E" w:rsidRPr="1CB4A72A">
              <w:rPr>
                <w:rFonts w:ascii="Calibri" w:eastAsia="Calibri" w:hAnsi="Calibri" w:cs="Calibri"/>
                <w:sz w:val="24"/>
                <w:szCs w:val="24"/>
              </w:rPr>
              <w:t xml:space="preserve">ntern begeleider van de school. </w:t>
            </w:r>
            <w:r w:rsidR="52B9B9F8" w:rsidRPr="1CB4A72A">
              <w:rPr>
                <w:rFonts w:ascii="Calibri" w:eastAsia="Calibri" w:hAnsi="Calibri" w:cs="Calibri"/>
                <w:sz w:val="24"/>
                <w:szCs w:val="24"/>
              </w:rPr>
              <w:t>Daarnaast worden de schoolresultaten twee keer per jaar geëvalueerd met het team.</w:t>
            </w:r>
          </w:p>
          <w:p w14:paraId="1F4CA656" w14:textId="29712735" w:rsidR="413AD70B" w:rsidRDefault="413AD70B" w:rsidP="2A7B1DAE">
            <w:pPr>
              <w:pStyle w:val="Kop3"/>
              <w:rPr>
                <w:rFonts w:ascii="Calibri" w:eastAsia="Calibri" w:hAnsi="Calibri" w:cs="Calibri"/>
                <w:b/>
                <w:bCs/>
              </w:rPr>
            </w:pPr>
            <w:r w:rsidRPr="2A7B1DAE">
              <w:rPr>
                <w:rFonts w:ascii="Calibri" w:eastAsia="Calibri" w:hAnsi="Calibri" w:cs="Calibri"/>
                <w:b/>
                <w:bCs/>
              </w:rPr>
              <w:t>Jaarovergang</w:t>
            </w:r>
            <w:r>
              <w:br/>
            </w:r>
          </w:p>
          <w:p w14:paraId="0059FE16" w14:textId="7DFA0D17" w:rsidR="00010138" w:rsidRPr="00B65D7E" w:rsidRDefault="4FC6769E" w:rsidP="1CB4A72A">
            <w:pPr>
              <w:spacing w:line="264" w:lineRule="auto"/>
              <w:jc w:val="both"/>
              <w:rPr>
                <w:rFonts w:ascii="Calibri" w:eastAsia="Calibri" w:hAnsi="Calibri" w:cs="Calibri"/>
                <w:sz w:val="24"/>
                <w:szCs w:val="24"/>
              </w:rPr>
            </w:pPr>
            <w:r w:rsidRPr="1CB4A72A">
              <w:rPr>
                <w:rFonts w:ascii="Calibri" w:eastAsia="Calibri" w:hAnsi="Calibri" w:cs="Calibri"/>
                <w:sz w:val="24"/>
                <w:szCs w:val="24"/>
              </w:rPr>
              <w:t xml:space="preserve">Ons </w:t>
            </w:r>
            <w:r w:rsidR="6FA72E0D" w:rsidRPr="1CB4A72A">
              <w:rPr>
                <w:rFonts w:ascii="Calibri" w:eastAsia="Calibri" w:hAnsi="Calibri" w:cs="Calibri"/>
                <w:sz w:val="24"/>
                <w:szCs w:val="24"/>
              </w:rPr>
              <w:t xml:space="preserve">regulier </w:t>
            </w:r>
            <w:r w:rsidRPr="1CB4A72A">
              <w:rPr>
                <w:rFonts w:ascii="Calibri" w:eastAsia="Calibri" w:hAnsi="Calibri" w:cs="Calibri"/>
                <w:sz w:val="24"/>
                <w:szCs w:val="24"/>
              </w:rPr>
              <w:t xml:space="preserve">onderwijs kent één moment, aan het einde van het schooljaar, waarop leerlingen doorstromen naar het volgende leerjaar. </w:t>
            </w:r>
            <w:r w:rsidR="54AB0FE4" w:rsidRPr="1CB4A72A">
              <w:rPr>
                <w:rFonts w:ascii="Calibri" w:eastAsia="Calibri" w:hAnsi="Calibri" w:cs="Calibri"/>
                <w:sz w:val="24"/>
                <w:szCs w:val="24"/>
              </w:rPr>
              <w:t>Voor de leerlingen van de Nieuwkomersklas</w:t>
            </w:r>
            <w:r w:rsidR="1ED89920" w:rsidRPr="1CB4A72A">
              <w:rPr>
                <w:rFonts w:ascii="Calibri" w:eastAsia="Calibri" w:hAnsi="Calibri" w:cs="Calibri"/>
                <w:sz w:val="24"/>
                <w:szCs w:val="24"/>
              </w:rPr>
              <w:t xml:space="preserve"> wijkt dit af. Zij hebben in principe een jaar Nieuwkomersonderwijs, waarna </w:t>
            </w:r>
            <w:r w:rsidR="296B85D2" w:rsidRPr="1CB4A72A">
              <w:rPr>
                <w:rFonts w:ascii="Calibri" w:eastAsia="Calibri" w:hAnsi="Calibri" w:cs="Calibri"/>
                <w:sz w:val="24"/>
                <w:szCs w:val="24"/>
              </w:rPr>
              <w:t>m.b.v.</w:t>
            </w:r>
            <w:r w:rsidR="1ED89920" w:rsidRPr="1CB4A72A">
              <w:rPr>
                <w:rFonts w:ascii="Calibri" w:eastAsia="Calibri" w:hAnsi="Calibri" w:cs="Calibri"/>
                <w:sz w:val="24"/>
                <w:szCs w:val="24"/>
              </w:rPr>
              <w:t xml:space="preserve"> </w:t>
            </w:r>
            <w:r w:rsidR="17CBF54B" w:rsidRPr="1CB4A72A">
              <w:rPr>
                <w:rFonts w:ascii="Calibri" w:eastAsia="Calibri" w:hAnsi="Calibri" w:cs="Calibri"/>
                <w:sz w:val="24"/>
                <w:szCs w:val="24"/>
              </w:rPr>
              <w:t>observatie, dagelijks werk en een taaltoets</w:t>
            </w:r>
            <w:r w:rsidR="241D0942" w:rsidRPr="1CB4A72A">
              <w:rPr>
                <w:rFonts w:ascii="Calibri" w:eastAsia="Calibri" w:hAnsi="Calibri" w:cs="Calibri"/>
                <w:sz w:val="24"/>
                <w:szCs w:val="24"/>
              </w:rPr>
              <w:t xml:space="preserve"> wordt gekeken of de stap naar regulier onderwijs </w:t>
            </w:r>
            <w:r w:rsidR="3BF5FC1A" w:rsidRPr="1CB4A72A">
              <w:rPr>
                <w:rFonts w:ascii="Calibri" w:eastAsia="Calibri" w:hAnsi="Calibri" w:cs="Calibri"/>
                <w:sz w:val="24"/>
                <w:szCs w:val="24"/>
              </w:rPr>
              <w:t xml:space="preserve">haalbaar is, of dat een 3 tot 6 maanden verlenging wenselijk is. </w:t>
            </w:r>
            <w:r w:rsidRPr="1CB4A72A">
              <w:rPr>
                <w:rFonts w:ascii="Calibri" w:eastAsia="Calibri" w:hAnsi="Calibri" w:cs="Calibri"/>
                <w:sz w:val="24"/>
                <w:szCs w:val="24"/>
              </w:rPr>
              <w:t xml:space="preserve">Periodiek zijn de vorderingen en de ontwikkeling van de leerlingen met de intern begeleider en de ouders besproken. Vanaf leerjaar </w:t>
            </w:r>
            <w:r w:rsidR="4FDD04A2" w:rsidRPr="1CB4A72A">
              <w:rPr>
                <w:rFonts w:ascii="Calibri" w:eastAsia="Calibri" w:hAnsi="Calibri" w:cs="Calibri"/>
                <w:sz w:val="24"/>
                <w:szCs w:val="24"/>
              </w:rPr>
              <w:t>5</w:t>
            </w:r>
            <w:r w:rsidRPr="1CB4A72A">
              <w:rPr>
                <w:rFonts w:ascii="Calibri" w:eastAsia="Calibri" w:hAnsi="Calibri" w:cs="Calibri"/>
                <w:sz w:val="24"/>
                <w:szCs w:val="24"/>
              </w:rPr>
              <w:t xml:space="preserve"> nemen de leerlingen deel aan deze besprekingen.  Doubleren vindt plaats in overleg met de </w:t>
            </w:r>
            <w:r w:rsidR="00875563" w:rsidRPr="1CB4A72A">
              <w:rPr>
                <w:rFonts w:ascii="Calibri" w:eastAsia="Calibri" w:hAnsi="Calibri" w:cs="Calibri"/>
                <w:sz w:val="24"/>
                <w:szCs w:val="24"/>
              </w:rPr>
              <w:t>i</w:t>
            </w:r>
            <w:r w:rsidRPr="1CB4A72A">
              <w:rPr>
                <w:rFonts w:ascii="Calibri" w:eastAsia="Calibri" w:hAnsi="Calibri" w:cs="Calibri"/>
                <w:sz w:val="24"/>
                <w:szCs w:val="24"/>
              </w:rPr>
              <w:t xml:space="preserve">ntern </w:t>
            </w:r>
            <w:r w:rsidR="4681980F" w:rsidRPr="1CB4A72A">
              <w:rPr>
                <w:rFonts w:ascii="Calibri" w:eastAsia="Calibri" w:hAnsi="Calibri" w:cs="Calibri"/>
                <w:sz w:val="24"/>
                <w:szCs w:val="24"/>
              </w:rPr>
              <w:t>b</w:t>
            </w:r>
            <w:r w:rsidRPr="1CB4A72A">
              <w:rPr>
                <w:rFonts w:ascii="Calibri" w:eastAsia="Calibri" w:hAnsi="Calibri" w:cs="Calibri"/>
                <w:sz w:val="24"/>
                <w:szCs w:val="24"/>
              </w:rPr>
              <w:t>egeleider</w:t>
            </w:r>
            <w:r w:rsidR="550D36F8" w:rsidRPr="1CB4A72A">
              <w:rPr>
                <w:rFonts w:ascii="Calibri" w:eastAsia="Calibri" w:hAnsi="Calibri" w:cs="Calibri"/>
                <w:sz w:val="24"/>
                <w:szCs w:val="24"/>
              </w:rPr>
              <w:t xml:space="preserve">, </w:t>
            </w:r>
            <w:r w:rsidR="4E83875B" w:rsidRPr="1CB4A72A">
              <w:rPr>
                <w:rFonts w:ascii="Calibri" w:eastAsia="Calibri" w:hAnsi="Calibri" w:cs="Calibri"/>
                <w:sz w:val="24"/>
                <w:szCs w:val="24"/>
              </w:rPr>
              <w:t>direc</w:t>
            </w:r>
            <w:r w:rsidR="550D36F8" w:rsidRPr="1CB4A72A">
              <w:rPr>
                <w:rFonts w:ascii="Calibri" w:eastAsia="Calibri" w:hAnsi="Calibri" w:cs="Calibri"/>
                <w:sz w:val="24"/>
                <w:szCs w:val="24"/>
              </w:rPr>
              <w:t>t</w:t>
            </w:r>
            <w:r w:rsidR="29E6348E" w:rsidRPr="1CB4A72A">
              <w:rPr>
                <w:rFonts w:ascii="Calibri" w:eastAsia="Calibri" w:hAnsi="Calibri" w:cs="Calibri"/>
                <w:sz w:val="24"/>
                <w:szCs w:val="24"/>
              </w:rPr>
              <w:t>ie</w:t>
            </w:r>
            <w:r w:rsidR="550D36F8" w:rsidRPr="1CB4A72A">
              <w:rPr>
                <w:rFonts w:ascii="Calibri" w:eastAsia="Calibri" w:hAnsi="Calibri" w:cs="Calibri"/>
                <w:sz w:val="24"/>
                <w:szCs w:val="24"/>
              </w:rPr>
              <w:t xml:space="preserve"> en ouders</w:t>
            </w:r>
            <w:r w:rsidR="444B906C" w:rsidRPr="1CB4A72A">
              <w:rPr>
                <w:rFonts w:ascii="Calibri" w:eastAsia="Calibri" w:hAnsi="Calibri" w:cs="Calibri"/>
                <w:sz w:val="24"/>
                <w:szCs w:val="24"/>
              </w:rPr>
              <w:t xml:space="preserve">. Hiervoor wordt </w:t>
            </w:r>
            <w:r w:rsidRPr="1CB4A72A">
              <w:rPr>
                <w:rFonts w:ascii="Calibri" w:eastAsia="Calibri" w:hAnsi="Calibri" w:cs="Calibri"/>
                <w:sz w:val="24"/>
                <w:szCs w:val="24"/>
              </w:rPr>
              <w:t xml:space="preserve">alleen </w:t>
            </w:r>
            <w:r w:rsidR="444B906C" w:rsidRPr="1CB4A72A">
              <w:rPr>
                <w:rFonts w:ascii="Calibri" w:eastAsia="Calibri" w:hAnsi="Calibri" w:cs="Calibri"/>
                <w:sz w:val="24"/>
                <w:szCs w:val="24"/>
              </w:rPr>
              <w:t xml:space="preserve">gekozen </w:t>
            </w:r>
            <w:r w:rsidRPr="1CB4A72A">
              <w:rPr>
                <w:rFonts w:ascii="Calibri" w:eastAsia="Calibri" w:hAnsi="Calibri" w:cs="Calibri"/>
                <w:sz w:val="24"/>
                <w:szCs w:val="24"/>
              </w:rPr>
              <w:t xml:space="preserve">wanneer </w:t>
            </w:r>
            <w:r w:rsidR="44E35EAA" w:rsidRPr="1CB4A72A">
              <w:rPr>
                <w:rFonts w:ascii="Calibri" w:eastAsia="Calibri" w:hAnsi="Calibri" w:cs="Calibri"/>
                <w:sz w:val="24"/>
                <w:szCs w:val="24"/>
              </w:rPr>
              <w:t>voor de leerling blijkt dat</w:t>
            </w:r>
            <w:r w:rsidR="444B906C" w:rsidRPr="1CB4A72A">
              <w:rPr>
                <w:rFonts w:ascii="Calibri" w:eastAsia="Calibri" w:hAnsi="Calibri" w:cs="Calibri"/>
                <w:sz w:val="24"/>
                <w:szCs w:val="24"/>
              </w:rPr>
              <w:t xml:space="preserve"> </w:t>
            </w:r>
            <w:r w:rsidR="44E35EAA" w:rsidRPr="1CB4A72A">
              <w:rPr>
                <w:rFonts w:ascii="Calibri" w:eastAsia="Calibri" w:hAnsi="Calibri" w:cs="Calibri"/>
                <w:sz w:val="24"/>
                <w:szCs w:val="24"/>
              </w:rPr>
              <w:t xml:space="preserve">hierdoor </w:t>
            </w:r>
            <w:r w:rsidR="444B906C" w:rsidRPr="1CB4A72A">
              <w:rPr>
                <w:rFonts w:ascii="Calibri" w:eastAsia="Calibri" w:hAnsi="Calibri" w:cs="Calibri"/>
                <w:sz w:val="24"/>
                <w:szCs w:val="24"/>
              </w:rPr>
              <w:t>beter</w:t>
            </w:r>
            <w:r w:rsidR="44E35EAA" w:rsidRPr="1CB4A72A">
              <w:rPr>
                <w:rFonts w:ascii="Calibri" w:eastAsia="Calibri" w:hAnsi="Calibri" w:cs="Calibri"/>
                <w:sz w:val="24"/>
                <w:szCs w:val="24"/>
              </w:rPr>
              <w:t xml:space="preserve"> tegemoet wordt gekomen aan </w:t>
            </w:r>
            <w:r w:rsidR="4FDD04A2" w:rsidRPr="1CB4A72A">
              <w:rPr>
                <w:rFonts w:ascii="Calibri" w:eastAsia="Calibri" w:hAnsi="Calibri" w:cs="Calibri"/>
                <w:sz w:val="24"/>
                <w:szCs w:val="24"/>
              </w:rPr>
              <w:t>zijn of haar</w:t>
            </w:r>
            <w:r w:rsidR="44E35EAA" w:rsidRPr="1CB4A72A">
              <w:rPr>
                <w:rFonts w:ascii="Calibri" w:eastAsia="Calibri" w:hAnsi="Calibri" w:cs="Calibri"/>
                <w:sz w:val="24"/>
                <w:szCs w:val="24"/>
              </w:rPr>
              <w:t xml:space="preserve"> onderwijsbehoeften</w:t>
            </w:r>
            <w:r w:rsidRPr="1CB4A72A">
              <w:rPr>
                <w:rFonts w:ascii="Calibri" w:eastAsia="Calibri" w:hAnsi="Calibri" w:cs="Calibri"/>
                <w:sz w:val="24"/>
                <w:szCs w:val="24"/>
              </w:rPr>
              <w:t xml:space="preserve">.  Wanneer </w:t>
            </w:r>
            <w:r w:rsidR="444B906C" w:rsidRPr="1CB4A72A">
              <w:rPr>
                <w:rFonts w:ascii="Calibri" w:eastAsia="Calibri" w:hAnsi="Calibri" w:cs="Calibri"/>
                <w:sz w:val="24"/>
                <w:szCs w:val="24"/>
              </w:rPr>
              <w:t xml:space="preserve">school onvoldoende tegemoet kan komen aan de onderwijsbehoefte van een </w:t>
            </w:r>
            <w:r w:rsidRPr="1CB4A72A">
              <w:rPr>
                <w:rFonts w:ascii="Calibri" w:eastAsia="Calibri" w:hAnsi="Calibri" w:cs="Calibri"/>
                <w:sz w:val="24"/>
                <w:szCs w:val="24"/>
              </w:rPr>
              <w:t>leerlingen</w:t>
            </w:r>
            <w:r w:rsidR="444B906C" w:rsidRPr="1CB4A72A">
              <w:rPr>
                <w:rFonts w:ascii="Calibri" w:eastAsia="Calibri" w:hAnsi="Calibri" w:cs="Calibri"/>
                <w:sz w:val="24"/>
                <w:szCs w:val="24"/>
              </w:rPr>
              <w:t>, zal de expertise van een multidisciplinair geraadpleegd worden (MDO). Hiervoor is veelal een</w:t>
            </w:r>
            <w:r w:rsidRPr="1CB4A72A">
              <w:rPr>
                <w:rFonts w:ascii="Calibri" w:eastAsia="Calibri" w:hAnsi="Calibri" w:cs="Calibri"/>
                <w:sz w:val="24"/>
                <w:szCs w:val="24"/>
              </w:rPr>
              <w:t xml:space="preserve"> ontwikkelingsperspectief </w:t>
            </w:r>
            <w:r w:rsidR="444B906C" w:rsidRPr="1CB4A72A">
              <w:rPr>
                <w:rFonts w:ascii="Calibri" w:eastAsia="Calibri" w:hAnsi="Calibri" w:cs="Calibri"/>
                <w:sz w:val="24"/>
                <w:szCs w:val="24"/>
              </w:rPr>
              <w:t xml:space="preserve">opgesteld om de onderwijsbehoeften in kaart te brengen. Met het MDO wordt gekeken hoe we de leerling de best passende zorg kunnen bieden op de Notenkraker. Ook zullen we met elkaar volgen of de Notenkraker de best passende onderwijsplek kan blijven. </w:t>
            </w:r>
          </w:p>
          <w:p w14:paraId="5F456719" w14:textId="467DEAA7" w:rsidR="00010138" w:rsidRPr="00B65D7E" w:rsidRDefault="5DFC6DB4" w:rsidP="1CB4A72A">
            <w:pPr>
              <w:spacing w:line="264" w:lineRule="auto"/>
              <w:jc w:val="both"/>
              <w:rPr>
                <w:rFonts w:ascii="Verdana" w:eastAsia="Verdana" w:hAnsi="Verdana" w:cs="Verdana"/>
              </w:rPr>
            </w:pPr>
            <w:r w:rsidRPr="1CB4A72A">
              <w:rPr>
                <w:rFonts w:ascii="Calibri" w:eastAsia="Calibri" w:hAnsi="Calibri" w:cs="Calibri"/>
                <w:sz w:val="24"/>
                <w:szCs w:val="24"/>
              </w:rPr>
              <w:t>Verdieping van de zorg is beschreven in het interne zorgplan</w:t>
            </w:r>
            <w:r w:rsidR="7C8C760E" w:rsidRPr="1CB4A72A">
              <w:rPr>
                <w:rFonts w:ascii="Calibri" w:eastAsia="Calibri" w:hAnsi="Calibri" w:cs="Calibri"/>
                <w:sz w:val="24"/>
                <w:szCs w:val="24"/>
              </w:rPr>
              <w:t>.</w:t>
            </w:r>
            <w:r w:rsidR="69E93D69" w:rsidRPr="1CB4A72A">
              <w:rPr>
                <w:rFonts w:ascii="Verdana" w:eastAsia="Verdana" w:hAnsi="Verdana" w:cs="Verdana"/>
                <w:b/>
                <w:bCs/>
              </w:rPr>
              <w:t xml:space="preserve"> </w:t>
            </w:r>
          </w:p>
          <w:p w14:paraId="37B744B2" w14:textId="16B6B6DD" w:rsidR="00010138" w:rsidRDefault="3C443D37" w:rsidP="2A7B1DAE">
            <w:pPr>
              <w:pStyle w:val="Geenafstand"/>
              <w:rPr>
                <w:rFonts w:ascii="Calibri" w:hAnsi="Calibri" w:cs="Calibri"/>
                <w:sz w:val="20"/>
                <w:szCs w:val="20"/>
                <w:highlight w:val="yellow"/>
              </w:rPr>
            </w:pPr>
            <w:r>
              <w:rPr>
                <w:noProof/>
              </w:rPr>
              <w:lastRenderedPageBreak/>
              <w:drawing>
                <wp:inline distT="0" distB="0" distL="0" distR="0" wp14:anchorId="3DD4D88E" wp14:editId="78011E1F">
                  <wp:extent cx="5819775" cy="6914583"/>
                  <wp:effectExtent l="0" t="0" r="0" b="635"/>
                  <wp:docPr id="1508633305" name="Afbeelding 150863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827331" cy="6923560"/>
                          </a:xfrm>
                          <a:prstGeom prst="rect">
                            <a:avLst/>
                          </a:prstGeom>
                        </pic:spPr>
                      </pic:pic>
                    </a:graphicData>
                  </a:graphic>
                </wp:inline>
              </w:drawing>
            </w:r>
          </w:p>
        </w:tc>
      </w:tr>
    </w:tbl>
    <w:p w14:paraId="6FD315D7" w14:textId="43EDADC4" w:rsidR="006A3858" w:rsidRPr="00010138" w:rsidRDefault="00010138" w:rsidP="004958AF">
      <w:pPr>
        <w:pStyle w:val="Geenafstand"/>
        <w:rPr>
          <w:rFonts w:ascii="Calibri" w:hAnsi="Calibri" w:cs="Calibri"/>
          <w:sz w:val="20"/>
          <w:szCs w:val="20"/>
        </w:rPr>
      </w:pPr>
      <w:r>
        <w:rPr>
          <w:rFonts w:ascii="Calibri" w:hAnsi="Calibri" w:cs="Calibri"/>
          <w:sz w:val="20"/>
          <w:szCs w:val="20"/>
        </w:rPr>
        <w:lastRenderedPageBreak/>
        <w:t xml:space="preserve"> </w:t>
      </w:r>
    </w:p>
    <w:p w14:paraId="0FF9DC29" w14:textId="77777777" w:rsidR="00F3480C" w:rsidRPr="00014797" w:rsidRDefault="00F3480C" w:rsidP="3155A2E8">
      <w:pPr>
        <w:pStyle w:val="Default"/>
        <w:numPr>
          <w:ilvl w:val="0"/>
          <w:numId w:val="1"/>
        </w:numPr>
        <w:rPr>
          <w:rFonts w:ascii="Calibri" w:hAnsi="Calibri" w:cs="Calibri"/>
          <w:b/>
          <w:bCs/>
          <w:color w:val="0070C0"/>
        </w:rPr>
      </w:pPr>
      <w:r w:rsidRPr="3155A2E8">
        <w:rPr>
          <w:rFonts w:ascii="Calibri" w:hAnsi="Calibri" w:cs="Calibri"/>
          <w:b/>
          <w:bCs/>
          <w:color w:val="0070C0"/>
        </w:rPr>
        <w:t xml:space="preserve">Handelingsgericht werken </w:t>
      </w:r>
    </w:p>
    <w:p w14:paraId="7F7FB887" w14:textId="54E4D9DC" w:rsidR="006169A0" w:rsidRDefault="00F3480C" w:rsidP="3155A2E8">
      <w:pPr>
        <w:pStyle w:val="Default"/>
        <w:rPr>
          <w:rFonts w:ascii="Calibri" w:hAnsi="Calibri" w:cs="Calibri"/>
          <w:color w:val="auto"/>
        </w:rPr>
      </w:pPr>
      <w:r w:rsidRPr="3155A2E8">
        <w:rPr>
          <w:rFonts w:ascii="Calibri" w:hAnsi="Calibri" w:cs="Calibri"/>
        </w:rPr>
        <w:t xml:space="preserve">In Haaglanden hebben we afgesproken dat we de onderwijsontwikkeling van kinderen volgen door de uitgangspunten van Handelingsgericht Werken te gebruiken. Hieronder verstaan we dat de school vanuit overzicht (wat </w:t>
      </w:r>
      <w:r w:rsidR="0981431A" w:rsidRPr="3155A2E8">
        <w:rPr>
          <w:rFonts w:ascii="Calibri" w:hAnsi="Calibri" w:cs="Calibri"/>
        </w:rPr>
        <w:t>weten we al</w:t>
      </w:r>
      <w:r w:rsidRPr="3155A2E8">
        <w:rPr>
          <w:rFonts w:ascii="Calibri" w:hAnsi="Calibri" w:cs="Calibri"/>
        </w:rPr>
        <w:t xml:space="preserve">) en inzicht (verklarende factoren) tot een passend uitzicht (passend aanbod) voor een leerling komt. Hierbij wordt de ontwikkeling van de leerling regelmatig geëvalueerd en worden zo nodig de doelen of het plan van aanpak voor de leerling bijgesteld. Scholen werken doelgericht </w:t>
      </w:r>
      <w:r w:rsidR="0064379B" w:rsidRPr="3155A2E8">
        <w:rPr>
          <w:rFonts w:ascii="Calibri" w:hAnsi="Calibri" w:cs="Calibri"/>
        </w:rPr>
        <w:t>en d</w:t>
      </w:r>
      <w:r w:rsidRPr="3155A2E8">
        <w:rPr>
          <w:rFonts w:ascii="Calibri" w:hAnsi="Calibri" w:cs="Calibri"/>
          <w:color w:val="auto"/>
        </w:rPr>
        <w:t xml:space="preserve">enken in mogelijkheden. </w:t>
      </w:r>
    </w:p>
    <w:p w14:paraId="28B3C93B" w14:textId="51765D5F" w:rsidR="009A6861" w:rsidRDefault="009A6861" w:rsidP="004958AF">
      <w:pPr>
        <w:pStyle w:val="Default"/>
        <w:rPr>
          <w:rFonts w:ascii="Calibri" w:hAnsi="Calibri" w:cs="Calibri"/>
          <w:color w:val="auto"/>
          <w:sz w:val="20"/>
          <w:szCs w:val="20"/>
        </w:rPr>
      </w:pPr>
    </w:p>
    <w:tbl>
      <w:tblPr>
        <w:tblStyle w:val="Tabelraster"/>
        <w:tblW w:w="10439" w:type="dxa"/>
        <w:tblLayout w:type="fixed"/>
        <w:tblLook w:val="04A0" w:firstRow="1" w:lastRow="0" w:firstColumn="1" w:lastColumn="0" w:noHBand="0" w:noVBand="1"/>
      </w:tblPr>
      <w:tblGrid>
        <w:gridCol w:w="4874"/>
        <w:gridCol w:w="1425"/>
        <w:gridCol w:w="1950"/>
        <w:gridCol w:w="2190"/>
      </w:tblGrid>
      <w:tr w:rsidR="009A6861" w:rsidRPr="004958AF" w14:paraId="45E9488C" w14:textId="77777777" w:rsidTr="32F77D38">
        <w:trPr>
          <w:trHeight w:val="679"/>
        </w:trPr>
        <w:tc>
          <w:tcPr>
            <w:tcW w:w="4874" w:type="dxa"/>
          </w:tcPr>
          <w:p w14:paraId="3F2DD78C" w14:textId="77777777" w:rsidR="009A6861" w:rsidRPr="00F8597B" w:rsidRDefault="3F865E0E" w:rsidP="3155A2E8">
            <w:pPr>
              <w:rPr>
                <w:rFonts w:ascii="Calibri" w:hAnsi="Calibri" w:cs="Calibri"/>
                <w:b/>
                <w:bCs/>
                <w:sz w:val="24"/>
                <w:szCs w:val="24"/>
              </w:rPr>
            </w:pPr>
            <w:r w:rsidRPr="3155A2E8">
              <w:rPr>
                <w:rFonts w:ascii="Calibri" w:hAnsi="Calibri" w:cs="Calibri"/>
                <w:b/>
                <w:bCs/>
                <w:sz w:val="24"/>
                <w:szCs w:val="24"/>
              </w:rPr>
              <w:lastRenderedPageBreak/>
              <w:t>Uitgangspunt HGW</w:t>
            </w:r>
          </w:p>
        </w:tc>
        <w:tc>
          <w:tcPr>
            <w:tcW w:w="1425" w:type="dxa"/>
          </w:tcPr>
          <w:p w14:paraId="5CB2E642" w14:textId="77777777" w:rsidR="009A6861" w:rsidRPr="00F8597B" w:rsidRDefault="3F865E0E" w:rsidP="3155A2E8">
            <w:pPr>
              <w:rPr>
                <w:rFonts w:ascii="Calibri" w:hAnsi="Calibri" w:cs="Calibri"/>
                <w:b/>
                <w:bCs/>
                <w:sz w:val="24"/>
                <w:szCs w:val="24"/>
              </w:rPr>
            </w:pPr>
            <w:r w:rsidRPr="3155A2E8">
              <w:rPr>
                <w:rFonts w:ascii="Calibri" w:hAnsi="Calibri" w:cs="Calibri"/>
                <w:b/>
                <w:bCs/>
                <w:sz w:val="24"/>
                <w:szCs w:val="24"/>
              </w:rPr>
              <w:t>Op orde</w:t>
            </w:r>
          </w:p>
        </w:tc>
        <w:tc>
          <w:tcPr>
            <w:tcW w:w="1950" w:type="dxa"/>
          </w:tcPr>
          <w:p w14:paraId="563847FE" w14:textId="77777777" w:rsidR="009A6861" w:rsidRPr="00F8597B" w:rsidRDefault="3F865E0E" w:rsidP="3155A2E8">
            <w:pPr>
              <w:rPr>
                <w:rFonts w:ascii="Calibri" w:hAnsi="Calibri" w:cs="Calibri"/>
                <w:b/>
                <w:bCs/>
                <w:sz w:val="24"/>
                <w:szCs w:val="24"/>
              </w:rPr>
            </w:pPr>
            <w:r w:rsidRPr="3155A2E8">
              <w:rPr>
                <w:rFonts w:ascii="Calibri" w:hAnsi="Calibri" w:cs="Calibri"/>
                <w:b/>
                <w:bCs/>
                <w:sz w:val="24"/>
                <w:szCs w:val="24"/>
              </w:rPr>
              <w:t>In ontwikkeling</w:t>
            </w:r>
          </w:p>
        </w:tc>
        <w:tc>
          <w:tcPr>
            <w:tcW w:w="2190" w:type="dxa"/>
          </w:tcPr>
          <w:p w14:paraId="482EC931" w14:textId="77777777" w:rsidR="009A6861" w:rsidRPr="00F8597B" w:rsidRDefault="3F865E0E" w:rsidP="3155A2E8">
            <w:pPr>
              <w:rPr>
                <w:rFonts w:ascii="Calibri" w:hAnsi="Calibri" w:cs="Calibri"/>
                <w:b/>
                <w:bCs/>
                <w:sz w:val="24"/>
                <w:szCs w:val="24"/>
              </w:rPr>
            </w:pPr>
            <w:r w:rsidRPr="3155A2E8">
              <w:rPr>
                <w:rFonts w:ascii="Calibri" w:hAnsi="Calibri" w:cs="Calibri"/>
                <w:b/>
                <w:bCs/>
                <w:sz w:val="24"/>
                <w:szCs w:val="24"/>
              </w:rPr>
              <w:t xml:space="preserve">Nog op te starten </w:t>
            </w:r>
          </w:p>
        </w:tc>
      </w:tr>
      <w:tr w:rsidR="009A6861" w:rsidRPr="004958AF" w14:paraId="39547179" w14:textId="77777777" w:rsidTr="32F77D38">
        <w:trPr>
          <w:trHeight w:val="467"/>
        </w:trPr>
        <w:tc>
          <w:tcPr>
            <w:tcW w:w="4874" w:type="dxa"/>
          </w:tcPr>
          <w:p w14:paraId="21910458" w14:textId="77777777" w:rsidR="009A6861" w:rsidRPr="004958AF" w:rsidRDefault="3F865E0E" w:rsidP="3155A2E8">
            <w:pPr>
              <w:rPr>
                <w:rFonts w:ascii="Calibri" w:hAnsi="Calibri" w:cs="Calibri"/>
                <w:sz w:val="24"/>
                <w:szCs w:val="24"/>
              </w:rPr>
            </w:pPr>
            <w:r w:rsidRPr="3155A2E8">
              <w:rPr>
                <w:rFonts w:ascii="Calibri" w:hAnsi="Calibri" w:cs="Calibri"/>
                <w:sz w:val="24"/>
                <w:szCs w:val="24"/>
              </w:rPr>
              <w:t xml:space="preserve">Handelingsgericht werken is een actuele werkwijze binnen onze school. </w:t>
            </w:r>
          </w:p>
        </w:tc>
        <w:tc>
          <w:tcPr>
            <w:tcW w:w="1425" w:type="dxa"/>
          </w:tcPr>
          <w:p w14:paraId="53606382" w14:textId="2CE8FF5D" w:rsidR="009A6861" w:rsidRPr="004958AF" w:rsidRDefault="5B4B6732" w:rsidP="3155A2E8">
            <w:pPr>
              <w:rPr>
                <w:rFonts w:ascii="Calibri" w:hAnsi="Calibri" w:cs="Calibri"/>
                <w:sz w:val="24"/>
                <w:szCs w:val="24"/>
              </w:rPr>
            </w:pPr>
            <w:r w:rsidRPr="3155A2E8">
              <w:rPr>
                <w:rFonts w:ascii="Calibri" w:hAnsi="Calibri" w:cs="Calibri"/>
                <w:sz w:val="24"/>
                <w:szCs w:val="24"/>
              </w:rPr>
              <w:t xml:space="preserve">   </w:t>
            </w:r>
            <w:r w:rsidR="3153DE33" w:rsidRPr="3155A2E8">
              <w:rPr>
                <w:rFonts w:ascii="Calibri" w:hAnsi="Calibri" w:cs="Calibri"/>
                <w:sz w:val="24"/>
                <w:szCs w:val="24"/>
              </w:rPr>
              <w:t xml:space="preserve">X </w:t>
            </w:r>
          </w:p>
        </w:tc>
        <w:tc>
          <w:tcPr>
            <w:tcW w:w="1950" w:type="dxa"/>
          </w:tcPr>
          <w:p w14:paraId="33D64D44" w14:textId="77777777" w:rsidR="009A6861" w:rsidRPr="004958AF" w:rsidRDefault="009A6861" w:rsidP="3155A2E8">
            <w:pPr>
              <w:rPr>
                <w:rFonts w:ascii="Calibri" w:hAnsi="Calibri" w:cs="Calibri"/>
                <w:sz w:val="24"/>
                <w:szCs w:val="24"/>
              </w:rPr>
            </w:pPr>
          </w:p>
        </w:tc>
        <w:tc>
          <w:tcPr>
            <w:tcW w:w="2190" w:type="dxa"/>
          </w:tcPr>
          <w:p w14:paraId="3F5EF7C7" w14:textId="77777777" w:rsidR="009A6861" w:rsidRPr="004958AF" w:rsidRDefault="009A6861" w:rsidP="3155A2E8">
            <w:pPr>
              <w:rPr>
                <w:rFonts w:ascii="Calibri" w:hAnsi="Calibri" w:cs="Calibri"/>
                <w:sz w:val="24"/>
                <w:szCs w:val="24"/>
              </w:rPr>
            </w:pPr>
          </w:p>
        </w:tc>
      </w:tr>
      <w:tr w:rsidR="009A6861" w:rsidRPr="004958AF" w14:paraId="1CBEE277" w14:textId="77777777" w:rsidTr="32F77D38">
        <w:trPr>
          <w:trHeight w:val="226"/>
        </w:trPr>
        <w:tc>
          <w:tcPr>
            <w:tcW w:w="4874" w:type="dxa"/>
          </w:tcPr>
          <w:p w14:paraId="7792032C" w14:textId="77777777" w:rsidR="009A6861" w:rsidRPr="004958AF" w:rsidRDefault="3F865E0E" w:rsidP="3155A2E8">
            <w:pPr>
              <w:rPr>
                <w:rFonts w:ascii="Calibri" w:hAnsi="Calibri" w:cs="Calibri"/>
                <w:sz w:val="24"/>
                <w:szCs w:val="24"/>
              </w:rPr>
            </w:pPr>
            <w:r w:rsidRPr="3155A2E8">
              <w:rPr>
                <w:rFonts w:ascii="Calibri" w:hAnsi="Calibri" w:cs="Calibri"/>
                <w:sz w:val="24"/>
                <w:szCs w:val="24"/>
              </w:rPr>
              <w:t>1. Doelgericht werken.</w:t>
            </w:r>
          </w:p>
        </w:tc>
        <w:tc>
          <w:tcPr>
            <w:tcW w:w="1425" w:type="dxa"/>
          </w:tcPr>
          <w:p w14:paraId="3790B57B" w14:textId="45FC0D59" w:rsidR="009A6861" w:rsidRPr="004958AF" w:rsidRDefault="5D801B3E" w:rsidP="3155A2E8">
            <w:pPr>
              <w:rPr>
                <w:rFonts w:ascii="Calibri" w:hAnsi="Calibri" w:cs="Calibri"/>
                <w:sz w:val="24"/>
                <w:szCs w:val="24"/>
              </w:rPr>
            </w:pPr>
            <w:r w:rsidRPr="3155A2E8">
              <w:rPr>
                <w:rFonts w:ascii="Calibri" w:hAnsi="Calibri" w:cs="Calibri"/>
                <w:sz w:val="24"/>
                <w:szCs w:val="24"/>
              </w:rPr>
              <w:t xml:space="preserve"> </w:t>
            </w:r>
            <w:r w:rsidR="3DC91A66" w:rsidRPr="3155A2E8">
              <w:rPr>
                <w:rFonts w:ascii="Calibri" w:hAnsi="Calibri" w:cs="Calibri"/>
                <w:sz w:val="24"/>
                <w:szCs w:val="24"/>
              </w:rPr>
              <w:t>X</w:t>
            </w:r>
          </w:p>
        </w:tc>
        <w:tc>
          <w:tcPr>
            <w:tcW w:w="1950" w:type="dxa"/>
          </w:tcPr>
          <w:p w14:paraId="458F0B52" w14:textId="77777777" w:rsidR="009A6861" w:rsidRPr="004958AF" w:rsidRDefault="009A6861" w:rsidP="3155A2E8">
            <w:pPr>
              <w:rPr>
                <w:rFonts w:ascii="Calibri" w:hAnsi="Calibri" w:cs="Calibri"/>
                <w:sz w:val="24"/>
                <w:szCs w:val="24"/>
              </w:rPr>
            </w:pPr>
          </w:p>
        </w:tc>
        <w:tc>
          <w:tcPr>
            <w:tcW w:w="2190" w:type="dxa"/>
          </w:tcPr>
          <w:p w14:paraId="1BB22840" w14:textId="77777777" w:rsidR="009A6861" w:rsidRPr="004958AF" w:rsidRDefault="009A6861" w:rsidP="3155A2E8">
            <w:pPr>
              <w:rPr>
                <w:rFonts w:ascii="Calibri" w:hAnsi="Calibri" w:cs="Calibri"/>
                <w:sz w:val="24"/>
                <w:szCs w:val="24"/>
              </w:rPr>
            </w:pPr>
          </w:p>
        </w:tc>
      </w:tr>
      <w:tr w:rsidR="009A6861" w:rsidRPr="004958AF" w14:paraId="7514858D" w14:textId="77777777" w:rsidTr="32F77D38">
        <w:trPr>
          <w:trHeight w:val="453"/>
        </w:trPr>
        <w:tc>
          <w:tcPr>
            <w:tcW w:w="4874" w:type="dxa"/>
          </w:tcPr>
          <w:p w14:paraId="6202A015" w14:textId="77777777" w:rsidR="009A6861" w:rsidRPr="004958AF" w:rsidRDefault="3F865E0E" w:rsidP="3155A2E8">
            <w:pPr>
              <w:rPr>
                <w:rFonts w:ascii="Calibri" w:hAnsi="Calibri" w:cs="Calibri"/>
                <w:sz w:val="24"/>
                <w:szCs w:val="24"/>
              </w:rPr>
            </w:pPr>
            <w:r w:rsidRPr="3155A2E8">
              <w:rPr>
                <w:rFonts w:ascii="Calibri" w:hAnsi="Calibri" w:cs="Calibri"/>
                <w:sz w:val="24"/>
                <w:szCs w:val="24"/>
              </w:rPr>
              <w:t>2. De werkwijze is systematisch, in stappen en transparant.</w:t>
            </w:r>
          </w:p>
        </w:tc>
        <w:tc>
          <w:tcPr>
            <w:tcW w:w="1425" w:type="dxa"/>
          </w:tcPr>
          <w:p w14:paraId="19C42FF4" w14:textId="6BC0BA5B" w:rsidR="009A6861" w:rsidRPr="004958AF" w:rsidRDefault="0D723E78" w:rsidP="3155A2E8">
            <w:pPr>
              <w:rPr>
                <w:rFonts w:ascii="Calibri" w:hAnsi="Calibri" w:cs="Calibri"/>
                <w:sz w:val="24"/>
                <w:szCs w:val="24"/>
              </w:rPr>
            </w:pPr>
            <w:r w:rsidRPr="3155A2E8">
              <w:rPr>
                <w:rFonts w:ascii="Calibri" w:hAnsi="Calibri" w:cs="Calibri"/>
                <w:sz w:val="24"/>
                <w:szCs w:val="24"/>
              </w:rPr>
              <w:t>X</w:t>
            </w:r>
          </w:p>
        </w:tc>
        <w:tc>
          <w:tcPr>
            <w:tcW w:w="1950" w:type="dxa"/>
          </w:tcPr>
          <w:p w14:paraId="167073D1" w14:textId="77777777" w:rsidR="009A6861" w:rsidRPr="004958AF" w:rsidRDefault="009A6861" w:rsidP="3155A2E8">
            <w:pPr>
              <w:rPr>
                <w:rFonts w:ascii="Calibri" w:hAnsi="Calibri" w:cs="Calibri"/>
                <w:sz w:val="24"/>
                <w:szCs w:val="24"/>
              </w:rPr>
            </w:pPr>
          </w:p>
        </w:tc>
        <w:tc>
          <w:tcPr>
            <w:tcW w:w="2190" w:type="dxa"/>
          </w:tcPr>
          <w:p w14:paraId="7317DA09" w14:textId="77777777" w:rsidR="009A6861" w:rsidRPr="004958AF" w:rsidRDefault="009A6861" w:rsidP="3155A2E8">
            <w:pPr>
              <w:rPr>
                <w:rFonts w:ascii="Calibri" w:hAnsi="Calibri" w:cs="Calibri"/>
                <w:sz w:val="24"/>
                <w:szCs w:val="24"/>
              </w:rPr>
            </w:pPr>
          </w:p>
        </w:tc>
      </w:tr>
      <w:tr w:rsidR="009A6861" w:rsidRPr="004958AF" w14:paraId="08C99A9F" w14:textId="77777777" w:rsidTr="32F77D38">
        <w:trPr>
          <w:trHeight w:val="226"/>
        </w:trPr>
        <w:tc>
          <w:tcPr>
            <w:tcW w:w="4874" w:type="dxa"/>
          </w:tcPr>
          <w:p w14:paraId="2F545CD9" w14:textId="77777777" w:rsidR="009A6861" w:rsidRPr="004958AF" w:rsidRDefault="3F865E0E" w:rsidP="3155A2E8">
            <w:pPr>
              <w:rPr>
                <w:rFonts w:ascii="Calibri" w:hAnsi="Calibri" w:cs="Calibri"/>
                <w:sz w:val="24"/>
                <w:szCs w:val="24"/>
              </w:rPr>
            </w:pPr>
            <w:r w:rsidRPr="3155A2E8">
              <w:rPr>
                <w:rFonts w:ascii="Calibri" w:hAnsi="Calibri" w:cs="Calibri"/>
                <w:sz w:val="24"/>
                <w:szCs w:val="24"/>
              </w:rPr>
              <w:t>3. Onderwijsbehoeften staan centraal.</w:t>
            </w:r>
          </w:p>
        </w:tc>
        <w:tc>
          <w:tcPr>
            <w:tcW w:w="1425" w:type="dxa"/>
          </w:tcPr>
          <w:p w14:paraId="527AB697" w14:textId="0227137C" w:rsidR="009A6861" w:rsidRPr="004958AF" w:rsidRDefault="58978959" w:rsidP="3155A2E8">
            <w:pPr>
              <w:rPr>
                <w:rFonts w:ascii="Calibri" w:hAnsi="Calibri" w:cs="Calibri"/>
                <w:sz w:val="24"/>
                <w:szCs w:val="24"/>
              </w:rPr>
            </w:pPr>
            <w:r w:rsidRPr="3155A2E8">
              <w:rPr>
                <w:rFonts w:ascii="Calibri" w:hAnsi="Calibri" w:cs="Calibri"/>
                <w:sz w:val="24"/>
                <w:szCs w:val="24"/>
              </w:rPr>
              <w:t>X</w:t>
            </w:r>
          </w:p>
        </w:tc>
        <w:tc>
          <w:tcPr>
            <w:tcW w:w="1950" w:type="dxa"/>
          </w:tcPr>
          <w:p w14:paraId="48BB9CD1" w14:textId="77777777" w:rsidR="009A6861" w:rsidRPr="004958AF" w:rsidRDefault="009A6861" w:rsidP="3155A2E8">
            <w:pPr>
              <w:rPr>
                <w:rFonts w:ascii="Calibri" w:hAnsi="Calibri" w:cs="Calibri"/>
                <w:sz w:val="24"/>
                <w:szCs w:val="24"/>
              </w:rPr>
            </w:pPr>
          </w:p>
        </w:tc>
        <w:tc>
          <w:tcPr>
            <w:tcW w:w="2190" w:type="dxa"/>
          </w:tcPr>
          <w:p w14:paraId="607BCF39" w14:textId="77777777" w:rsidR="009A6861" w:rsidRPr="004958AF" w:rsidRDefault="009A6861" w:rsidP="3155A2E8">
            <w:pPr>
              <w:rPr>
                <w:rFonts w:ascii="Calibri" w:hAnsi="Calibri" w:cs="Calibri"/>
                <w:sz w:val="24"/>
                <w:szCs w:val="24"/>
              </w:rPr>
            </w:pPr>
          </w:p>
        </w:tc>
      </w:tr>
      <w:tr w:rsidR="009A6861" w:rsidRPr="004958AF" w14:paraId="30D0C8C8" w14:textId="77777777" w:rsidTr="32F77D38">
        <w:trPr>
          <w:trHeight w:val="453"/>
        </w:trPr>
        <w:tc>
          <w:tcPr>
            <w:tcW w:w="4874" w:type="dxa"/>
          </w:tcPr>
          <w:p w14:paraId="393D823B" w14:textId="77777777" w:rsidR="009A6861" w:rsidRPr="004958AF" w:rsidRDefault="3F865E0E" w:rsidP="3155A2E8">
            <w:pPr>
              <w:rPr>
                <w:rFonts w:ascii="Calibri" w:hAnsi="Calibri" w:cs="Calibri"/>
                <w:sz w:val="24"/>
                <w:szCs w:val="24"/>
              </w:rPr>
            </w:pPr>
            <w:r w:rsidRPr="3155A2E8">
              <w:rPr>
                <w:rFonts w:ascii="Calibri" w:hAnsi="Calibri" w:cs="Calibri"/>
                <w:sz w:val="24"/>
                <w:szCs w:val="24"/>
              </w:rPr>
              <w:t>4. De wisselwerking en afstemming tussen het kind, opvoeding en onderwijs.</w:t>
            </w:r>
          </w:p>
        </w:tc>
        <w:tc>
          <w:tcPr>
            <w:tcW w:w="1425" w:type="dxa"/>
          </w:tcPr>
          <w:p w14:paraId="07B9DB51" w14:textId="75705961" w:rsidR="009A6861" w:rsidRPr="004958AF" w:rsidRDefault="7AA0AA99" w:rsidP="3155A2E8">
            <w:pPr>
              <w:rPr>
                <w:rFonts w:ascii="Calibri" w:hAnsi="Calibri" w:cs="Calibri"/>
                <w:sz w:val="24"/>
                <w:szCs w:val="24"/>
              </w:rPr>
            </w:pPr>
            <w:r w:rsidRPr="3155A2E8">
              <w:rPr>
                <w:rFonts w:ascii="Calibri" w:hAnsi="Calibri" w:cs="Calibri"/>
                <w:sz w:val="24"/>
                <w:szCs w:val="24"/>
              </w:rPr>
              <w:t>X</w:t>
            </w:r>
          </w:p>
        </w:tc>
        <w:tc>
          <w:tcPr>
            <w:tcW w:w="1950" w:type="dxa"/>
          </w:tcPr>
          <w:p w14:paraId="001F69A7" w14:textId="77777777" w:rsidR="009A6861" w:rsidRPr="004958AF" w:rsidRDefault="009A6861" w:rsidP="3155A2E8">
            <w:pPr>
              <w:rPr>
                <w:rFonts w:ascii="Calibri" w:hAnsi="Calibri" w:cs="Calibri"/>
                <w:sz w:val="24"/>
                <w:szCs w:val="24"/>
              </w:rPr>
            </w:pPr>
          </w:p>
        </w:tc>
        <w:tc>
          <w:tcPr>
            <w:tcW w:w="2190" w:type="dxa"/>
          </w:tcPr>
          <w:p w14:paraId="5024DA1F" w14:textId="77777777" w:rsidR="009A6861" w:rsidRPr="004958AF" w:rsidRDefault="009A6861" w:rsidP="3155A2E8">
            <w:pPr>
              <w:rPr>
                <w:rFonts w:ascii="Calibri" w:hAnsi="Calibri" w:cs="Calibri"/>
                <w:sz w:val="24"/>
                <w:szCs w:val="24"/>
              </w:rPr>
            </w:pPr>
          </w:p>
        </w:tc>
      </w:tr>
      <w:tr w:rsidR="009A6861" w:rsidRPr="004958AF" w14:paraId="2127365D" w14:textId="77777777" w:rsidTr="32F77D38">
        <w:trPr>
          <w:trHeight w:val="453"/>
        </w:trPr>
        <w:tc>
          <w:tcPr>
            <w:tcW w:w="4874" w:type="dxa"/>
          </w:tcPr>
          <w:p w14:paraId="54B369A3" w14:textId="77777777" w:rsidR="009A6861" w:rsidRPr="004958AF" w:rsidRDefault="3F865E0E" w:rsidP="3155A2E8">
            <w:pPr>
              <w:rPr>
                <w:rFonts w:ascii="Calibri" w:hAnsi="Calibri" w:cs="Calibri"/>
                <w:sz w:val="24"/>
                <w:szCs w:val="24"/>
              </w:rPr>
            </w:pPr>
            <w:r w:rsidRPr="3155A2E8">
              <w:rPr>
                <w:rFonts w:ascii="Calibri" w:hAnsi="Calibri" w:cs="Calibri"/>
                <w:sz w:val="24"/>
                <w:szCs w:val="24"/>
              </w:rPr>
              <w:t xml:space="preserve">5. Ouders en leerkrachten worden als ervaringsdeskundigen en partners gezien. </w:t>
            </w:r>
          </w:p>
        </w:tc>
        <w:tc>
          <w:tcPr>
            <w:tcW w:w="1425" w:type="dxa"/>
          </w:tcPr>
          <w:p w14:paraId="01E868E9" w14:textId="068D20AC" w:rsidR="009A6861" w:rsidRPr="004958AF" w:rsidRDefault="580FE8CC" w:rsidP="3155A2E8">
            <w:pPr>
              <w:rPr>
                <w:rFonts w:ascii="Calibri" w:hAnsi="Calibri" w:cs="Calibri"/>
                <w:sz w:val="24"/>
                <w:szCs w:val="24"/>
              </w:rPr>
            </w:pPr>
            <w:r w:rsidRPr="3155A2E8">
              <w:rPr>
                <w:rFonts w:ascii="Calibri" w:hAnsi="Calibri" w:cs="Calibri"/>
                <w:sz w:val="24"/>
                <w:szCs w:val="24"/>
              </w:rPr>
              <w:t>X</w:t>
            </w:r>
          </w:p>
        </w:tc>
        <w:tc>
          <w:tcPr>
            <w:tcW w:w="1950" w:type="dxa"/>
          </w:tcPr>
          <w:p w14:paraId="4C0D6C30" w14:textId="77777777" w:rsidR="009A6861" w:rsidRPr="004958AF" w:rsidRDefault="009A6861" w:rsidP="3155A2E8">
            <w:pPr>
              <w:rPr>
                <w:rFonts w:ascii="Calibri" w:hAnsi="Calibri" w:cs="Calibri"/>
                <w:sz w:val="24"/>
                <w:szCs w:val="24"/>
              </w:rPr>
            </w:pPr>
          </w:p>
        </w:tc>
        <w:tc>
          <w:tcPr>
            <w:tcW w:w="2190" w:type="dxa"/>
          </w:tcPr>
          <w:p w14:paraId="39FC5A76" w14:textId="77777777" w:rsidR="009A6861" w:rsidRPr="004958AF" w:rsidRDefault="009A6861" w:rsidP="3155A2E8">
            <w:pPr>
              <w:rPr>
                <w:rFonts w:ascii="Calibri" w:hAnsi="Calibri" w:cs="Calibri"/>
                <w:sz w:val="24"/>
                <w:szCs w:val="24"/>
              </w:rPr>
            </w:pPr>
          </w:p>
        </w:tc>
      </w:tr>
      <w:tr w:rsidR="009A6861" w:rsidRPr="004958AF" w14:paraId="40EB7BE3" w14:textId="77777777" w:rsidTr="32F77D38">
        <w:trPr>
          <w:trHeight w:val="226"/>
        </w:trPr>
        <w:tc>
          <w:tcPr>
            <w:tcW w:w="4874" w:type="dxa"/>
          </w:tcPr>
          <w:p w14:paraId="785D4AEC" w14:textId="77777777" w:rsidR="009A6861" w:rsidRPr="004958AF" w:rsidRDefault="3F865E0E" w:rsidP="3155A2E8">
            <w:pPr>
              <w:rPr>
                <w:rFonts w:ascii="Calibri" w:hAnsi="Calibri" w:cs="Calibri"/>
                <w:sz w:val="24"/>
                <w:szCs w:val="24"/>
              </w:rPr>
            </w:pPr>
            <w:r w:rsidRPr="3155A2E8">
              <w:rPr>
                <w:rFonts w:ascii="Calibri" w:hAnsi="Calibri" w:cs="Calibri"/>
                <w:sz w:val="24"/>
                <w:szCs w:val="24"/>
              </w:rPr>
              <w:t>6. Positieve aspecten zijn van belang.</w:t>
            </w:r>
          </w:p>
        </w:tc>
        <w:tc>
          <w:tcPr>
            <w:tcW w:w="1425" w:type="dxa"/>
          </w:tcPr>
          <w:p w14:paraId="2E104854" w14:textId="201ABECE" w:rsidR="009A6861" w:rsidRPr="004958AF" w:rsidRDefault="00C4BF5B" w:rsidP="3155A2E8">
            <w:pPr>
              <w:rPr>
                <w:rFonts w:ascii="Calibri" w:hAnsi="Calibri" w:cs="Calibri"/>
                <w:sz w:val="24"/>
                <w:szCs w:val="24"/>
              </w:rPr>
            </w:pPr>
            <w:r w:rsidRPr="3155A2E8">
              <w:rPr>
                <w:rFonts w:ascii="Calibri" w:hAnsi="Calibri" w:cs="Calibri"/>
                <w:sz w:val="24"/>
                <w:szCs w:val="24"/>
              </w:rPr>
              <w:t>X</w:t>
            </w:r>
          </w:p>
        </w:tc>
        <w:tc>
          <w:tcPr>
            <w:tcW w:w="1950" w:type="dxa"/>
          </w:tcPr>
          <w:p w14:paraId="41B39D73" w14:textId="77777777" w:rsidR="009A6861" w:rsidRPr="004958AF" w:rsidRDefault="009A6861" w:rsidP="3155A2E8">
            <w:pPr>
              <w:rPr>
                <w:rFonts w:ascii="Calibri" w:hAnsi="Calibri" w:cs="Calibri"/>
                <w:sz w:val="24"/>
                <w:szCs w:val="24"/>
              </w:rPr>
            </w:pPr>
          </w:p>
        </w:tc>
        <w:tc>
          <w:tcPr>
            <w:tcW w:w="2190" w:type="dxa"/>
          </w:tcPr>
          <w:p w14:paraId="22AC23F0" w14:textId="77777777" w:rsidR="009A6861" w:rsidRPr="004958AF" w:rsidRDefault="009A6861" w:rsidP="3155A2E8">
            <w:pPr>
              <w:rPr>
                <w:rFonts w:ascii="Calibri" w:hAnsi="Calibri" w:cs="Calibri"/>
                <w:sz w:val="24"/>
                <w:szCs w:val="24"/>
              </w:rPr>
            </w:pPr>
          </w:p>
        </w:tc>
      </w:tr>
      <w:tr w:rsidR="009A6861" w:rsidRPr="004958AF" w14:paraId="5A59B0B7" w14:textId="77777777" w:rsidTr="32F77D38">
        <w:trPr>
          <w:trHeight w:val="226"/>
        </w:trPr>
        <w:tc>
          <w:tcPr>
            <w:tcW w:w="4874" w:type="dxa"/>
          </w:tcPr>
          <w:p w14:paraId="24FC9B2B" w14:textId="77777777" w:rsidR="009A6861" w:rsidRPr="004958AF" w:rsidRDefault="3F865E0E" w:rsidP="3155A2E8">
            <w:pPr>
              <w:rPr>
                <w:rFonts w:ascii="Calibri" w:hAnsi="Calibri" w:cs="Calibri"/>
                <w:sz w:val="24"/>
                <w:szCs w:val="24"/>
              </w:rPr>
            </w:pPr>
            <w:r w:rsidRPr="3155A2E8">
              <w:rPr>
                <w:rFonts w:ascii="Calibri" w:hAnsi="Calibri" w:cs="Calibri"/>
                <w:sz w:val="24"/>
                <w:szCs w:val="24"/>
              </w:rPr>
              <w:t>7. Constructieve samenwerking.</w:t>
            </w:r>
          </w:p>
        </w:tc>
        <w:tc>
          <w:tcPr>
            <w:tcW w:w="1425" w:type="dxa"/>
          </w:tcPr>
          <w:p w14:paraId="09D98316" w14:textId="372C8BB5" w:rsidR="009A6861" w:rsidRPr="004958AF" w:rsidRDefault="50061A6B" w:rsidP="3155A2E8">
            <w:pPr>
              <w:rPr>
                <w:rFonts w:ascii="Calibri" w:hAnsi="Calibri" w:cs="Calibri"/>
                <w:sz w:val="24"/>
                <w:szCs w:val="24"/>
              </w:rPr>
            </w:pPr>
            <w:r w:rsidRPr="3155A2E8">
              <w:rPr>
                <w:rFonts w:ascii="Calibri" w:hAnsi="Calibri" w:cs="Calibri"/>
                <w:sz w:val="24"/>
                <w:szCs w:val="24"/>
              </w:rPr>
              <w:t>X</w:t>
            </w:r>
          </w:p>
        </w:tc>
        <w:tc>
          <w:tcPr>
            <w:tcW w:w="1950" w:type="dxa"/>
          </w:tcPr>
          <w:p w14:paraId="78869AE3" w14:textId="77777777" w:rsidR="009A6861" w:rsidRPr="004958AF" w:rsidRDefault="009A6861" w:rsidP="3155A2E8">
            <w:pPr>
              <w:rPr>
                <w:rFonts w:ascii="Calibri" w:hAnsi="Calibri" w:cs="Calibri"/>
                <w:sz w:val="24"/>
                <w:szCs w:val="24"/>
              </w:rPr>
            </w:pPr>
          </w:p>
        </w:tc>
        <w:tc>
          <w:tcPr>
            <w:tcW w:w="2190" w:type="dxa"/>
          </w:tcPr>
          <w:p w14:paraId="5EF0E3A2" w14:textId="77777777" w:rsidR="009A6861" w:rsidRPr="004958AF" w:rsidRDefault="009A6861" w:rsidP="3155A2E8">
            <w:pPr>
              <w:rPr>
                <w:rFonts w:ascii="Calibri" w:hAnsi="Calibri" w:cs="Calibri"/>
                <w:sz w:val="24"/>
                <w:szCs w:val="24"/>
              </w:rPr>
            </w:pPr>
          </w:p>
        </w:tc>
      </w:tr>
    </w:tbl>
    <w:p w14:paraId="44E8F35C" w14:textId="77777777" w:rsidR="009A6861" w:rsidRPr="004958AF" w:rsidRDefault="009A6861" w:rsidP="004958AF">
      <w:pPr>
        <w:pStyle w:val="Default"/>
        <w:rPr>
          <w:rFonts w:ascii="Calibri" w:hAnsi="Calibri" w:cs="Calibri"/>
          <w:color w:val="auto"/>
          <w:sz w:val="20"/>
          <w:szCs w:val="20"/>
        </w:rPr>
      </w:pPr>
    </w:p>
    <w:p w14:paraId="61D7169E" w14:textId="77777777" w:rsidR="00FE41AC" w:rsidRPr="00014797" w:rsidRDefault="00FE41AC" w:rsidP="004958AF">
      <w:pPr>
        <w:pStyle w:val="Default"/>
        <w:rPr>
          <w:rFonts w:ascii="Calibri" w:hAnsi="Calibri" w:cs="Calibri"/>
          <w:color w:val="0070C0"/>
          <w:sz w:val="20"/>
          <w:szCs w:val="20"/>
        </w:rPr>
      </w:pPr>
    </w:p>
    <w:p w14:paraId="04619894" w14:textId="77777777" w:rsidR="00FF4FA8" w:rsidRPr="00014797" w:rsidRDefault="00FF4FA8" w:rsidP="3155A2E8">
      <w:pPr>
        <w:pStyle w:val="Default"/>
        <w:numPr>
          <w:ilvl w:val="0"/>
          <w:numId w:val="2"/>
        </w:numPr>
        <w:rPr>
          <w:rFonts w:ascii="Calibri" w:hAnsi="Calibri" w:cs="Calibri"/>
          <w:b/>
          <w:bCs/>
          <w:color w:val="0070C0"/>
        </w:rPr>
      </w:pPr>
      <w:r w:rsidRPr="3155A2E8">
        <w:rPr>
          <w:rFonts w:ascii="Calibri" w:hAnsi="Calibri" w:cs="Calibri"/>
          <w:b/>
          <w:bCs/>
          <w:color w:val="0070C0"/>
        </w:rPr>
        <w:t xml:space="preserve">Preventieve en curatieve interventies </w:t>
      </w:r>
    </w:p>
    <w:p w14:paraId="2F270E3A" w14:textId="4C8BFE99" w:rsidR="00FF4FA8" w:rsidRPr="004958AF" w:rsidRDefault="00FF4FA8" w:rsidP="3155A2E8">
      <w:pPr>
        <w:pStyle w:val="Default"/>
        <w:rPr>
          <w:rFonts w:ascii="Calibri" w:hAnsi="Calibri" w:cs="Calibri"/>
          <w:color w:val="auto"/>
        </w:rPr>
      </w:pPr>
      <w:r w:rsidRPr="3155A2E8">
        <w:rPr>
          <w:rFonts w:ascii="Calibri" w:hAnsi="Calibri" w:cs="Calibri"/>
          <w:color w:val="auto"/>
        </w:rPr>
        <w:t xml:space="preserve">Elke school kan binnen de basisondersteuning een aantal preventieve- en licht curatieve interventies inzetten om te voldoen aan de onderwijs- en ondersteuningsbehoeften van een leerling. De school voert deze interventies uit binnen de eigen ondersteuningsstructuur en onder eigen regie en verantwoordelijkheid. </w:t>
      </w:r>
    </w:p>
    <w:p w14:paraId="4156EF8B" w14:textId="5F96C8C9" w:rsidR="003D7523" w:rsidRPr="00AE4F63" w:rsidRDefault="427466D5" w:rsidP="1CB4A72A">
      <w:pPr>
        <w:pStyle w:val="Default"/>
        <w:rPr>
          <w:rFonts w:ascii="Calibri" w:hAnsi="Calibri" w:cs="Calibri"/>
          <w:color w:val="31849B" w:themeColor="accent5" w:themeShade="BF"/>
        </w:rPr>
      </w:pPr>
      <w:r w:rsidRPr="1CB4A72A">
        <w:rPr>
          <w:rFonts w:ascii="Calibri" w:hAnsi="Calibri" w:cs="Calibri"/>
          <w:color w:val="auto"/>
        </w:rPr>
        <w:t>Om dit binnen de groep mogelijk te maken, kiezen we voor een maximaal aantal leerlingen in de groep. Bij 25 leerlingen zit de groep vol</w:t>
      </w:r>
      <w:r w:rsidR="3BF068B2" w:rsidRPr="1CB4A72A">
        <w:rPr>
          <w:rFonts w:ascii="Calibri" w:hAnsi="Calibri" w:cs="Calibri"/>
          <w:color w:val="auto"/>
        </w:rPr>
        <w:t xml:space="preserve">. </w:t>
      </w:r>
      <w:r w:rsidR="46E8963B" w:rsidRPr="1CB4A72A">
        <w:rPr>
          <w:rFonts w:ascii="Calibri" w:hAnsi="Calibri" w:cs="Calibri"/>
          <w:color w:val="auto"/>
        </w:rPr>
        <w:t>Wanneer binnen de groep 2 of meer leerlingen zorg ontvangen op niveau 3, kan de directie besluiten dat er geen nieuwe l</w:t>
      </w:r>
      <w:r w:rsidR="7F447709" w:rsidRPr="1CB4A72A">
        <w:rPr>
          <w:rFonts w:ascii="Calibri" w:hAnsi="Calibri" w:cs="Calibri"/>
          <w:color w:val="auto"/>
        </w:rPr>
        <w:t xml:space="preserve">eerlingen in deze groep worden aangenomen, ook wanneer het aantal van 25 nog niet bereikt is. </w:t>
      </w:r>
      <w:r w:rsidR="3BF068B2" w:rsidRPr="1CB4A72A">
        <w:rPr>
          <w:rFonts w:ascii="Calibri" w:hAnsi="Calibri" w:cs="Calibri"/>
          <w:color w:val="auto"/>
        </w:rPr>
        <w:t>Vanuit de Nieuwkomersgroepen kunnen leerlingen (na 1 of 1,5 jaar) instromen</w:t>
      </w:r>
      <w:r w:rsidR="75CE6DF4" w:rsidRPr="1CB4A72A">
        <w:rPr>
          <w:rFonts w:ascii="Calibri" w:hAnsi="Calibri" w:cs="Calibri"/>
          <w:color w:val="auto"/>
        </w:rPr>
        <w:t>,</w:t>
      </w:r>
      <w:r w:rsidR="3BF068B2" w:rsidRPr="1CB4A72A">
        <w:rPr>
          <w:rFonts w:ascii="Calibri" w:hAnsi="Calibri" w:cs="Calibri"/>
          <w:color w:val="auto"/>
        </w:rPr>
        <w:t xml:space="preserve"> </w:t>
      </w:r>
      <w:r w:rsidR="70CFE6DD" w:rsidRPr="1CB4A72A">
        <w:rPr>
          <w:rFonts w:ascii="Calibri" w:hAnsi="Calibri" w:cs="Calibri"/>
          <w:color w:val="auto"/>
        </w:rPr>
        <w:t xml:space="preserve">hiervoor wordt ruimte gemaakt, </w:t>
      </w:r>
      <w:r w:rsidR="3BF068B2" w:rsidRPr="1CB4A72A">
        <w:rPr>
          <w:rFonts w:ascii="Calibri" w:hAnsi="Calibri" w:cs="Calibri"/>
          <w:color w:val="auto"/>
        </w:rPr>
        <w:t xml:space="preserve">waardoor de groep </w:t>
      </w:r>
      <w:r w:rsidR="03BC3F3C" w:rsidRPr="1CB4A72A">
        <w:rPr>
          <w:rFonts w:ascii="Calibri" w:hAnsi="Calibri" w:cs="Calibri"/>
          <w:color w:val="auto"/>
        </w:rPr>
        <w:t xml:space="preserve">boven dit aantal </w:t>
      </w:r>
      <w:r w:rsidR="3BF068B2" w:rsidRPr="1CB4A72A">
        <w:rPr>
          <w:rFonts w:ascii="Calibri" w:hAnsi="Calibri" w:cs="Calibri"/>
          <w:color w:val="auto"/>
        </w:rPr>
        <w:t xml:space="preserve">kan eindigen. </w:t>
      </w:r>
    </w:p>
    <w:p w14:paraId="6105C4C0" w14:textId="7C3C2CC1" w:rsidR="0091196E" w:rsidRPr="00014797" w:rsidRDefault="0091196E" w:rsidP="00AE4F63">
      <w:pPr>
        <w:pStyle w:val="Geenafstand"/>
        <w:rPr>
          <w:b/>
          <w:color w:val="0070C0"/>
          <w:sz w:val="14"/>
        </w:rPr>
      </w:pPr>
    </w:p>
    <w:p w14:paraId="37183CE4" w14:textId="26085366" w:rsidR="006F70B0" w:rsidRPr="00014797" w:rsidRDefault="00DB77A2" w:rsidP="3155A2E8">
      <w:pPr>
        <w:spacing w:line="240" w:lineRule="auto"/>
        <w:rPr>
          <w:rFonts w:ascii="Calibri" w:hAnsi="Calibri" w:cs="Calibri"/>
          <w:b/>
          <w:bCs/>
          <w:color w:val="0070C0"/>
          <w:sz w:val="24"/>
          <w:szCs w:val="24"/>
        </w:rPr>
      </w:pPr>
      <w:r w:rsidRPr="3155A2E8">
        <w:rPr>
          <w:rFonts w:ascii="Calibri" w:hAnsi="Calibri" w:cs="Calibri"/>
          <w:b/>
          <w:bCs/>
          <w:color w:val="0070C0"/>
          <w:sz w:val="24"/>
          <w:szCs w:val="24"/>
        </w:rPr>
        <w:t xml:space="preserve">Extra expertise binnen het team </w:t>
      </w:r>
    </w:p>
    <w:tbl>
      <w:tblPr>
        <w:tblStyle w:val="Tabelraster"/>
        <w:tblW w:w="10402" w:type="dxa"/>
        <w:tblLayout w:type="fixed"/>
        <w:tblLook w:val="04A0" w:firstRow="1" w:lastRow="0" w:firstColumn="1" w:lastColumn="0" w:noHBand="0" w:noVBand="1"/>
      </w:tblPr>
      <w:tblGrid>
        <w:gridCol w:w="3285"/>
        <w:gridCol w:w="1109"/>
        <w:gridCol w:w="4390"/>
        <w:gridCol w:w="1618"/>
      </w:tblGrid>
      <w:tr w:rsidR="007131E4" w14:paraId="0B999F9C" w14:textId="77777777" w:rsidTr="1CB4A72A">
        <w:trPr>
          <w:trHeight w:val="573"/>
        </w:trPr>
        <w:tc>
          <w:tcPr>
            <w:tcW w:w="3285" w:type="dxa"/>
          </w:tcPr>
          <w:p w14:paraId="485E3501" w14:textId="77777777" w:rsidR="007131E4" w:rsidRPr="00F8597B" w:rsidRDefault="6E04EF08" w:rsidP="00552053">
            <w:pPr>
              <w:spacing w:line="276" w:lineRule="auto"/>
              <w:rPr>
                <w:b/>
                <w:bCs/>
                <w:sz w:val="24"/>
                <w:szCs w:val="24"/>
              </w:rPr>
            </w:pPr>
            <w:r w:rsidRPr="3155A2E8">
              <w:rPr>
                <w:b/>
                <w:bCs/>
                <w:sz w:val="24"/>
                <w:szCs w:val="24"/>
              </w:rPr>
              <w:t>Expertise</w:t>
            </w:r>
          </w:p>
          <w:p w14:paraId="7DCA56C8" w14:textId="3224C9CB" w:rsidR="007131E4" w:rsidRPr="00F8597B" w:rsidRDefault="007131E4" w:rsidP="00552053">
            <w:pPr>
              <w:spacing w:line="276" w:lineRule="auto"/>
              <w:rPr>
                <w:b/>
                <w:bCs/>
                <w:sz w:val="24"/>
                <w:szCs w:val="24"/>
              </w:rPr>
            </w:pPr>
          </w:p>
        </w:tc>
        <w:tc>
          <w:tcPr>
            <w:tcW w:w="1109" w:type="dxa"/>
          </w:tcPr>
          <w:p w14:paraId="780F6951" w14:textId="5BD3A973" w:rsidR="007131E4" w:rsidRPr="00F8597B" w:rsidRDefault="6E04EF08" w:rsidP="00552053">
            <w:pPr>
              <w:spacing w:line="276" w:lineRule="auto"/>
              <w:rPr>
                <w:b/>
                <w:bCs/>
                <w:sz w:val="24"/>
                <w:szCs w:val="24"/>
              </w:rPr>
            </w:pPr>
            <w:r w:rsidRPr="3155A2E8">
              <w:rPr>
                <w:b/>
                <w:bCs/>
                <w:sz w:val="24"/>
                <w:szCs w:val="24"/>
              </w:rPr>
              <w:t>Ja / nee</w:t>
            </w:r>
          </w:p>
        </w:tc>
        <w:tc>
          <w:tcPr>
            <w:tcW w:w="4390" w:type="dxa"/>
          </w:tcPr>
          <w:p w14:paraId="56704398" w14:textId="10A07E06" w:rsidR="007131E4" w:rsidRPr="00F8597B" w:rsidRDefault="6E04EF08" w:rsidP="00552053">
            <w:pPr>
              <w:spacing w:line="276" w:lineRule="auto"/>
              <w:rPr>
                <w:b/>
                <w:bCs/>
                <w:sz w:val="24"/>
                <w:szCs w:val="24"/>
              </w:rPr>
            </w:pPr>
            <w:r w:rsidRPr="3155A2E8">
              <w:rPr>
                <w:b/>
                <w:bCs/>
                <w:sz w:val="24"/>
                <w:szCs w:val="24"/>
              </w:rPr>
              <w:t>Uren beschikbaar</w:t>
            </w:r>
          </w:p>
        </w:tc>
        <w:tc>
          <w:tcPr>
            <w:tcW w:w="1618" w:type="dxa"/>
          </w:tcPr>
          <w:p w14:paraId="2B9EF13E" w14:textId="492D784D" w:rsidR="007131E4" w:rsidRPr="00F8597B" w:rsidRDefault="6E04EF08" w:rsidP="00552053">
            <w:pPr>
              <w:spacing w:line="276" w:lineRule="auto"/>
              <w:rPr>
                <w:b/>
                <w:bCs/>
                <w:sz w:val="24"/>
                <w:szCs w:val="24"/>
              </w:rPr>
            </w:pPr>
            <w:r w:rsidRPr="3155A2E8">
              <w:rPr>
                <w:b/>
                <w:bCs/>
                <w:sz w:val="24"/>
                <w:szCs w:val="24"/>
              </w:rPr>
              <w:t>Niet aanwezig</w:t>
            </w:r>
          </w:p>
        </w:tc>
      </w:tr>
      <w:tr w:rsidR="007131E4" w14:paraId="08CC621B" w14:textId="77777777" w:rsidTr="1CB4A72A">
        <w:trPr>
          <w:trHeight w:val="286"/>
        </w:trPr>
        <w:tc>
          <w:tcPr>
            <w:tcW w:w="3285" w:type="dxa"/>
          </w:tcPr>
          <w:p w14:paraId="19FC1E93" w14:textId="6C2F72F3" w:rsidR="007131E4" w:rsidRPr="00F8597B" w:rsidRDefault="6E04EF08" w:rsidP="00552053">
            <w:pPr>
              <w:spacing w:line="276" w:lineRule="auto"/>
              <w:rPr>
                <w:sz w:val="24"/>
                <w:szCs w:val="24"/>
              </w:rPr>
            </w:pPr>
            <w:r w:rsidRPr="3155A2E8">
              <w:rPr>
                <w:sz w:val="24"/>
                <w:szCs w:val="24"/>
              </w:rPr>
              <w:t>Expertise taal, lezen en spraak</w:t>
            </w:r>
          </w:p>
        </w:tc>
        <w:tc>
          <w:tcPr>
            <w:tcW w:w="1109" w:type="dxa"/>
          </w:tcPr>
          <w:p w14:paraId="22B1065A" w14:textId="3498EB54" w:rsidR="007131E4" w:rsidRPr="00F8597B" w:rsidRDefault="02F7F3BD" w:rsidP="00552053">
            <w:pPr>
              <w:spacing w:line="276" w:lineRule="auto"/>
              <w:rPr>
                <w:sz w:val="24"/>
                <w:szCs w:val="24"/>
              </w:rPr>
            </w:pPr>
            <w:r w:rsidRPr="3155A2E8">
              <w:rPr>
                <w:sz w:val="24"/>
                <w:szCs w:val="24"/>
              </w:rPr>
              <w:t>Ja</w:t>
            </w:r>
          </w:p>
        </w:tc>
        <w:tc>
          <w:tcPr>
            <w:tcW w:w="4390" w:type="dxa"/>
          </w:tcPr>
          <w:p w14:paraId="782DB93A" w14:textId="0646B7FF" w:rsidR="007131E4" w:rsidRPr="00F8597B" w:rsidRDefault="49AC98EE" w:rsidP="00552053">
            <w:pPr>
              <w:spacing w:line="276" w:lineRule="auto"/>
              <w:rPr>
                <w:sz w:val="24"/>
                <w:szCs w:val="24"/>
              </w:rPr>
            </w:pPr>
            <w:r w:rsidRPr="32F77D38">
              <w:rPr>
                <w:sz w:val="24"/>
                <w:szCs w:val="24"/>
              </w:rPr>
              <w:t>Schooljaar 2022/2023 beschikbaar</w:t>
            </w:r>
          </w:p>
        </w:tc>
        <w:tc>
          <w:tcPr>
            <w:tcW w:w="1618" w:type="dxa"/>
          </w:tcPr>
          <w:p w14:paraId="16670235" w14:textId="013C63C4" w:rsidR="007131E4" w:rsidRPr="00F8597B" w:rsidRDefault="007131E4" w:rsidP="00552053">
            <w:pPr>
              <w:spacing w:line="276" w:lineRule="auto"/>
              <w:rPr>
                <w:sz w:val="24"/>
                <w:szCs w:val="24"/>
              </w:rPr>
            </w:pPr>
          </w:p>
        </w:tc>
      </w:tr>
      <w:tr w:rsidR="007131E4" w14:paraId="58BB0BAB" w14:textId="77777777" w:rsidTr="1CB4A72A">
        <w:trPr>
          <w:trHeight w:val="286"/>
        </w:trPr>
        <w:tc>
          <w:tcPr>
            <w:tcW w:w="3285" w:type="dxa"/>
          </w:tcPr>
          <w:p w14:paraId="4F8D2B15" w14:textId="77777777" w:rsidR="007131E4" w:rsidRPr="00F8597B" w:rsidRDefault="6E04EF08" w:rsidP="00552053">
            <w:pPr>
              <w:spacing w:line="276" w:lineRule="auto"/>
              <w:rPr>
                <w:sz w:val="24"/>
                <w:szCs w:val="24"/>
              </w:rPr>
            </w:pPr>
            <w:r w:rsidRPr="3155A2E8">
              <w:rPr>
                <w:sz w:val="24"/>
                <w:szCs w:val="24"/>
              </w:rPr>
              <w:t>Expertise gedrag</w:t>
            </w:r>
          </w:p>
        </w:tc>
        <w:tc>
          <w:tcPr>
            <w:tcW w:w="1109" w:type="dxa"/>
          </w:tcPr>
          <w:p w14:paraId="36A03F2E" w14:textId="0A5D3F0D" w:rsidR="007131E4" w:rsidRPr="00F8597B" w:rsidRDefault="642063D1" w:rsidP="00552053">
            <w:pPr>
              <w:spacing w:line="276" w:lineRule="auto"/>
              <w:rPr>
                <w:sz w:val="24"/>
                <w:szCs w:val="24"/>
              </w:rPr>
            </w:pPr>
            <w:r w:rsidRPr="3155A2E8">
              <w:rPr>
                <w:sz w:val="24"/>
                <w:szCs w:val="24"/>
              </w:rPr>
              <w:t>Ja</w:t>
            </w:r>
          </w:p>
        </w:tc>
        <w:tc>
          <w:tcPr>
            <w:tcW w:w="4390" w:type="dxa"/>
          </w:tcPr>
          <w:p w14:paraId="75BAA309" w14:textId="798521E9" w:rsidR="007131E4" w:rsidRPr="00F8597B" w:rsidRDefault="00D354AE" w:rsidP="00552053">
            <w:pPr>
              <w:spacing w:line="276" w:lineRule="auto"/>
              <w:rPr>
                <w:sz w:val="24"/>
                <w:szCs w:val="24"/>
              </w:rPr>
            </w:pPr>
            <w:r>
              <w:rPr>
                <w:sz w:val="24"/>
                <w:szCs w:val="24"/>
              </w:rPr>
              <w:t>Ambulante tijd (</w:t>
            </w:r>
            <w:r w:rsidR="009E25DC">
              <w:rPr>
                <w:sz w:val="24"/>
                <w:szCs w:val="24"/>
              </w:rPr>
              <w:t xml:space="preserve">indien de formatie dit toelaat) </w:t>
            </w:r>
            <w:r w:rsidR="7CAEB026" w:rsidRPr="32F77D38">
              <w:rPr>
                <w:sz w:val="24"/>
                <w:szCs w:val="24"/>
              </w:rPr>
              <w:t xml:space="preserve"> </w:t>
            </w:r>
          </w:p>
        </w:tc>
        <w:tc>
          <w:tcPr>
            <w:tcW w:w="1618" w:type="dxa"/>
          </w:tcPr>
          <w:p w14:paraId="210BB211" w14:textId="77777777" w:rsidR="007131E4" w:rsidRPr="00F8597B" w:rsidRDefault="007131E4" w:rsidP="00552053">
            <w:pPr>
              <w:spacing w:line="276" w:lineRule="auto"/>
              <w:rPr>
                <w:sz w:val="24"/>
                <w:szCs w:val="24"/>
              </w:rPr>
            </w:pPr>
          </w:p>
        </w:tc>
      </w:tr>
      <w:tr w:rsidR="007131E4" w14:paraId="7FAC8C31" w14:textId="77777777" w:rsidTr="1CB4A72A">
        <w:trPr>
          <w:trHeight w:val="286"/>
        </w:trPr>
        <w:tc>
          <w:tcPr>
            <w:tcW w:w="3285" w:type="dxa"/>
          </w:tcPr>
          <w:p w14:paraId="1ABB82A1" w14:textId="21EE9B05" w:rsidR="007131E4" w:rsidRPr="00F8597B" w:rsidRDefault="6E04EF08" w:rsidP="00552053">
            <w:pPr>
              <w:spacing w:line="276" w:lineRule="auto"/>
              <w:rPr>
                <w:sz w:val="24"/>
                <w:szCs w:val="24"/>
              </w:rPr>
            </w:pPr>
            <w:r w:rsidRPr="3155A2E8">
              <w:rPr>
                <w:sz w:val="24"/>
                <w:szCs w:val="24"/>
              </w:rPr>
              <w:t>Expertise jonge kind</w:t>
            </w:r>
          </w:p>
        </w:tc>
        <w:tc>
          <w:tcPr>
            <w:tcW w:w="1109" w:type="dxa"/>
          </w:tcPr>
          <w:p w14:paraId="1035CE29" w14:textId="5CD6E8A4" w:rsidR="007131E4" w:rsidRPr="00F8597B" w:rsidRDefault="3153DE33" w:rsidP="00552053">
            <w:pPr>
              <w:spacing w:line="276" w:lineRule="auto"/>
              <w:rPr>
                <w:sz w:val="24"/>
                <w:szCs w:val="24"/>
              </w:rPr>
            </w:pPr>
            <w:r w:rsidRPr="3155A2E8">
              <w:rPr>
                <w:sz w:val="24"/>
                <w:szCs w:val="24"/>
              </w:rPr>
              <w:t>Nee</w:t>
            </w:r>
          </w:p>
        </w:tc>
        <w:tc>
          <w:tcPr>
            <w:tcW w:w="4390" w:type="dxa"/>
          </w:tcPr>
          <w:p w14:paraId="268F165C" w14:textId="0A06D695" w:rsidR="007131E4" w:rsidRPr="00F8597B" w:rsidRDefault="10E9C663" w:rsidP="00552053">
            <w:pPr>
              <w:spacing w:line="276" w:lineRule="auto"/>
              <w:rPr>
                <w:sz w:val="24"/>
                <w:szCs w:val="24"/>
              </w:rPr>
            </w:pPr>
            <w:r w:rsidRPr="3155A2E8">
              <w:rPr>
                <w:sz w:val="24"/>
                <w:szCs w:val="24"/>
              </w:rPr>
              <w:t>n.v.t</w:t>
            </w:r>
          </w:p>
        </w:tc>
        <w:tc>
          <w:tcPr>
            <w:tcW w:w="1618" w:type="dxa"/>
          </w:tcPr>
          <w:p w14:paraId="727B4FAD" w14:textId="38F9843D" w:rsidR="007131E4" w:rsidRPr="00F8597B" w:rsidRDefault="3153DE33" w:rsidP="00552053">
            <w:pPr>
              <w:spacing w:line="276" w:lineRule="auto"/>
              <w:rPr>
                <w:sz w:val="24"/>
                <w:szCs w:val="24"/>
              </w:rPr>
            </w:pPr>
            <w:r w:rsidRPr="3155A2E8">
              <w:rPr>
                <w:sz w:val="24"/>
                <w:szCs w:val="24"/>
              </w:rPr>
              <w:t>x</w:t>
            </w:r>
          </w:p>
        </w:tc>
      </w:tr>
      <w:tr w:rsidR="007131E4" w14:paraId="3F531411" w14:textId="77777777" w:rsidTr="1CB4A72A">
        <w:trPr>
          <w:trHeight w:val="286"/>
        </w:trPr>
        <w:tc>
          <w:tcPr>
            <w:tcW w:w="3285" w:type="dxa"/>
          </w:tcPr>
          <w:p w14:paraId="198B26D2" w14:textId="77777777" w:rsidR="007131E4" w:rsidRPr="00F8597B" w:rsidRDefault="6E04EF08" w:rsidP="00552053">
            <w:pPr>
              <w:spacing w:line="276" w:lineRule="auto"/>
              <w:rPr>
                <w:sz w:val="24"/>
                <w:szCs w:val="24"/>
              </w:rPr>
            </w:pPr>
            <w:r w:rsidRPr="3155A2E8">
              <w:rPr>
                <w:sz w:val="24"/>
                <w:szCs w:val="24"/>
              </w:rPr>
              <w:t>Expertise (hoog)begaafdheid</w:t>
            </w:r>
          </w:p>
        </w:tc>
        <w:tc>
          <w:tcPr>
            <w:tcW w:w="1109" w:type="dxa"/>
          </w:tcPr>
          <w:p w14:paraId="63103BE8" w14:textId="25E984E3" w:rsidR="007131E4" w:rsidRPr="00F8597B" w:rsidRDefault="59D0F77A" w:rsidP="00552053">
            <w:pPr>
              <w:spacing w:line="276" w:lineRule="auto"/>
              <w:rPr>
                <w:sz w:val="24"/>
                <w:szCs w:val="24"/>
              </w:rPr>
            </w:pPr>
            <w:r w:rsidRPr="3155A2E8">
              <w:rPr>
                <w:sz w:val="24"/>
                <w:szCs w:val="24"/>
              </w:rPr>
              <w:t>Ja</w:t>
            </w:r>
          </w:p>
        </w:tc>
        <w:tc>
          <w:tcPr>
            <w:tcW w:w="4390" w:type="dxa"/>
          </w:tcPr>
          <w:p w14:paraId="0A5CF2E0" w14:textId="49085253" w:rsidR="007131E4" w:rsidRPr="00F8597B" w:rsidRDefault="25296CFC" w:rsidP="00552053">
            <w:pPr>
              <w:spacing w:line="276" w:lineRule="auto"/>
              <w:rPr>
                <w:sz w:val="24"/>
                <w:szCs w:val="24"/>
              </w:rPr>
            </w:pPr>
            <w:r w:rsidRPr="3155A2E8">
              <w:rPr>
                <w:sz w:val="24"/>
                <w:szCs w:val="24"/>
              </w:rPr>
              <w:t>Extern ingekocht</w:t>
            </w:r>
          </w:p>
        </w:tc>
        <w:tc>
          <w:tcPr>
            <w:tcW w:w="1618" w:type="dxa"/>
          </w:tcPr>
          <w:p w14:paraId="176CADC5" w14:textId="77777777" w:rsidR="007131E4" w:rsidRPr="00F8597B" w:rsidRDefault="007131E4" w:rsidP="00552053">
            <w:pPr>
              <w:spacing w:line="276" w:lineRule="auto"/>
              <w:rPr>
                <w:sz w:val="24"/>
                <w:szCs w:val="24"/>
              </w:rPr>
            </w:pPr>
          </w:p>
        </w:tc>
      </w:tr>
      <w:tr w:rsidR="007131E4" w14:paraId="61794A3B" w14:textId="77777777" w:rsidTr="1CB4A72A">
        <w:trPr>
          <w:trHeight w:val="286"/>
        </w:trPr>
        <w:tc>
          <w:tcPr>
            <w:tcW w:w="3285" w:type="dxa"/>
          </w:tcPr>
          <w:p w14:paraId="71359E2C" w14:textId="77777777" w:rsidR="007131E4" w:rsidRPr="00F8597B" w:rsidRDefault="6E04EF08" w:rsidP="00552053">
            <w:pPr>
              <w:spacing w:line="276" w:lineRule="auto"/>
              <w:rPr>
                <w:sz w:val="24"/>
                <w:szCs w:val="24"/>
              </w:rPr>
            </w:pPr>
            <w:r w:rsidRPr="3155A2E8">
              <w:rPr>
                <w:sz w:val="24"/>
                <w:szCs w:val="24"/>
              </w:rPr>
              <w:t>Expertise motoriek</w:t>
            </w:r>
          </w:p>
        </w:tc>
        <w:tc>
          <w:tcPr>
            <w:tcW w:w="1109" w:type="dxa"/>
          </w:tcPr>
          <w:p w14:paraId="55CBA82C" w14:textId="16E7A26B" w:rsidR="007131E4" w:rsidRPr="00F8597B" w:rsidRDefault="6A23BE90" w:rsidP="00552053">
            <w:pPr>
              <w:spacing w:line="276" w:lineRule="auto"/>
              <w:rPr>
                <w:sz w:val="24"/>
                <w:szCs w:val="24"/>
              </w:rPr>
            </w:pPr>
            <w:r w:rsidRPr="0198382B">
              <w:rPr>
                <w:sz w:val="24"/>
                <w:szCs w:val="24"/>
              </w:rPr>
              <w:t>Nee</w:t>
            </w:r>
          </w:p>
        </w:tc>
        <w:tc>
          <w:tcPr>
            <w:tcW w:w="4390" w:type="dxa"/>
          </w:tcPr>
          <w:p w14:paraId="3102018F" w14:textId="7CE712A2" w:rsidR="007131E4" w:rsidRPr="00F8597B" w:rsidRDefault="11B5CE20" w:rsidP="00552053">
            <w:pPr>
              <w:spacing w:line="276" w:lineRule="auto"/>
              <w:rPr>
                <w:sz w:val="24"/>
                <w:szCs w:val="24"/>
              </w:rPr>
            </w:pPr>
            <w:r w:rsidRPr="3155A2E8">
              <w:rPr>
                <w:sz w:val="24"/>
                <w:szCs w:val="24"/>
              </w:rPr>
              <w:t>n.v.t</w:t>
            </w:r>
          </w:p>
        </w:tc>
        <w:tc>
          <w:tcPr>
            <w:tcW w:w="1618" w:type="dxa"/>
          </w:tcPr>
          <w:p w14:paraId="787FFF7D" w14:textId="77777777" w:rsidR="007131E4" w:rsidRPr="00F8597B" w:rsidRDefault="007131E4" w:rsidP="00552053">
            <w:pPr>
              <w:spacing w:line="276" w:lineRule="auto"/>
              <w:rPr>
                <w:sz w:val="24"/>
                <w:szCs w:val="24"/>
              </w:rPr>
            </w:pPr>
          </w:p>
        </w:tc>
      </w:tr>
      <w:tr w:rsidR="007131E4" w14:paraId="7E50B88F" w14:textId="77777777" w:rsidTr="1CB4A72A">
        <w:trPr>
          <w:trHeight w:val="286"/>
        </w:trPr>
        <w:tc>
          <w:tcPr>
            <w:tcW w:w="3285" w:type="dxa"/>
          </w:tcPr>
          <w:p w14:paraId="0521A1F6" w14:textId="6714B504" w:rsidR="007131E4" w:rsidRPr="00F8597B" w:rsidRDefault="6E04EF08" w:rsidP="00552053">
            <w:pPr>
              <w:spacing w:line="276" w:lineRule="auto"/>
              <w:rPr>
                <w:sz w:val="24"/>
                <w:szCs w:val="24"/>
              </w:rPr>
            </w:pPr>
            <w:r w:rsidRPr="3155A2E8">
              <w:rPr>
                <w:sz w:val="24"/>
                <w:szCs w:val="24"/>
              </w:rPr>
              <w:t>Expertise tweede taal/NT2</w:t>
            </w:r>
          </w:p>
        </w:tc>
        <w:tc>
          <w:tcPr>
            <w:tcW w:w="1109" w:type="dxa"/>
          </w:tcPr>
          <w:p w14:paraId="67108CD5" w14:textId="39DC0058" w:rsidR="007131E4" w:rsidRPr="00F8597B" w:rsidRDefault="3153DE33" w:rsidP="00552053">
            <w:pPr>
              <w:spacing w:line="276" w:lineRule="auto"/>
              <w:rPr>
                <w:sz w:val="24"/>
                <w:szCs w:val="24"/>
              </w:rPr>
            </w:pPr>
            <w:r w:rsidRPr="3155A2E8">
              <w:rPr>
                <w:sz w:val="24"/>
                <w:szCs w:val="24"/>
              </w:rPr>
              <w:t>Ja</w:t>
            </w:r>
          </w:p>
        </w:tc>
        <w:tc>
          <w:tcPr>
            <w:tcW w:w="4390" w:type="dxa"/>
          </w:tcPr>
          <w:p w14:paraId="764F1CC0" w14:textId="613E4CB8" w:rsidR="007131E4" w:rsidRPr="00F8597B" w:rsidRDefault="375556EB" w:rsidP="1CB4A72A">
            <w:pPr>
              <w:spacing w:line="276" w:lineRule="auto"/>
              <w:rPr>
                <w:sz w:val="24"/>
                <w:szCs w:val="24"/>
              </w:rPr>
            </w:pPr>
            <w:r w:rsidRPr="1CB4A72A">
              <w:rPr>
                <w:sz w:val="24"/>
                <w:szCs w:val="24"/>
              </w:rPr>
              <w:t xml:space="preserve">2 Taalklassen met ambulante tijd voor begeleiding doorstroom naar regulier. </w:t>
            </w:r>
          </w:p>
        </w:tc>
        <w:tc>
          <w:tcPr>
            <w:tcW w:w="1618" w:type="dxa"/>
          </w:tcPr>
          <w:p w14:paraId="01BE585E" w14:textId="480609A8" w:rsidR="007131E4" w:rsidRPr="00F8597B" w:rsidRDefault="007131E4" w:rsidP="00552053">
            <w:pPr>
              <w:spacing w:line="276" w:lineRule="auto"/>
              <w:rPr>
                <w:sz w:val="24"/>
                <w:szCs w:val="24"/>
              </w:rPr>
            </w:pPr>
          </w:p>
        </w:tc>
      </w:tr>
      <w:tr w:rsidR="007131E4" w14:paraId="5363B727" w14:textId="77777777" w:rsidTr="1CB4A72A">
        <w:trPr>
          <w:trHeight w:val="286"/>
        </w:trPr>
        <w:tc>
          <w:tcPr>
            <w:tcW w:w="3285" w:type="dxa"/>
          </w:tcPr>
          <w:p w14:paraId="4B64A4CC" w14:textId="77777777" w:rsidR="007131E4" w:rsidRPr="00F8597B" w:rsidRDefault="6E04EF08" w:rsidP="00552053">
            <w:pPr>
              <w:spacing w:line="276" w:lineRule="auto"/>
              <w:rPr>
                <w:sz w:val="24"/>
                <w:szCs w:val="24"/>
              </w:rPr>
            </w:pPr>
            <w:r w:rsidRPr="3155A2E8">
              <w:rPr>
                <w:sz w:val="24"/>
                <w:szCs w:val="24"/>
              </w:rPr>
              <w:t>Expertise cognitieve ontwikkeling</w:t>
            </w:r>
          </w:p>
        </w:tc>
        <w:tc>
          <w:tcPr>
            <w:tcW w:w="1109" w:type="dxa"/>
          </w:tcPr>
          <w:p w14:paraId="3C34E1D4" w14:textId="40C5371B" w:rsidR="007131E4" w:rsidRPr="00F8597B" w:rsidRDefault="41E7F3ED" w:rsidP="00552053">
            <w:pPr>
              <w:spacing w:line="276" w:lineRule="auto"/>
              <w:rPr>
                <w:sz w:val="24"/>
                <w:szCs w:val="24"/>
              </w:rPr>
            </w:pPr>
            <w:r w:rsidRPr="3155A2E8">
              <w:rPr>
                <w:sz w:val="24"/>
                <w:szCs w:val="24"/>
              </w:rPr>
              <w:t>Ja</w:t>
            </w:r>
          </w:p>
        </w:tc>
        <w:tc>
          <w:tcPr>
            <w:tcW w:w="4390" w:type="dxa"/>
          </w:tcPr>
          <w:p w14:paraId="6F130B56" w14:textId="3DAE2C79" w:rsidR="007131E4" w:rsidRPr="00F8597B" w:rsidRDefault="00344DC3" w:rsidP="00552053">
            <w:pPr>
              <w:spacing w:line="276" w:lineRule="auto"/>
              <w:rPr>
                <w:sz w:val="24"/>
                <w:szCs w:val="24"/>
              </w:rPr>
            </w:pPr>
            <w:r>
              <w:rPr>
                <w:sz w:val="24"/>
                <w:szCs w:val="24"/>
              </w:rPr>
              <w:t>Deels extern ingekocht</w:t>
            </w:r>
            <w:r w:rsidR="7C1AB725" w:rsidRPr="3155A2E8">
              <w:rPr>
                <w:sz w:val="24"/>
                <w:szCs w:val="24"/>
              </w:rPr>
              <w:t xml:space="preserve"> </w:t>
            </w:r>
          </w:p>
        </w:tc>
        <w:tc>
          <w:tcPr>
            <w:tcW w:w="1618" w:type="dxa"/>
          </w:tcPr>
          <w:p w14:paraId="7FBEBCF3" w14:textId="77777777" w:rsidR="007131E4" w:rsidRPr="00F8597B" w:rsidRDefault="007131E4" w:rsidP="00552053">
            <w:pPr>
              <w:spacing w:line="276" w:lineRule="auto"/>
              <w:rPr>
                <w:sz w:val="24"/>
                <w:szCs w:val="24"/>
              </w:rPr>
            </w:pPr>
          </w:p>
        </w:tc>
      </w:tr>
      <w:tr w:rsidR="007131E4" w14:paraId="0A7B2ECF" w14:textId="77777777" w:rsidTr="1CB4A72A">
        <w:trPr>
          <w:trHeight w:val="268"/>
        </w:trPr>
        <w:tc>
          <w:tcPr>
            <w:tcW w:w="3285" w:type="dxa"/>
          </w:tcPr>
          <w:p w14:paraId="33763D31" w14:textId="77777777" w:rsidR="007131E4" w:rsidRPr="00F8597B" w:rsidRDefault="6E04EF08" w:rsidP="00552053">
            <w:pPr>
              <w:spacing w:line="276" w:lineRule="auto"/>
              <w:rPr>
                <w:sz w:val="24"/>
                <w:szCs w:val="24"/>
              </w:rPr>
            </w:pPr>
            <w:r w:rsidRPr="3155A2E8">
              <w:rPr>
                <w:sz w:val="24"/>
                <w:szCs w:val="24"/>
              </w:rPr>
              <w:t>Expertise autisme</w:t>
            </w:r>
          </w:p>
        </w:tc>
        <w:tc>
          <w:tcPr>
            <w:tcW w:w="1109" w:type="dxa"/>
          </w:tcPr>
          <w:p w14:paraId="45036587" w14:textId="1CAFA1D7" w:rsidR="007131E4" w:rsidRPr="00F8597B" w:rsidRDefault="1D3DE5ED" w:rsidP="00552053">
            <w:pPr>
              <w:spacing w:line="276" w:lineRule="auto"/>
              <w:rPr>
                <w:sz w:val="24"/>
                <w:szCs w:val="24"/>
              </w:rPr>
            </w:pPr>
            <w:r w:rsidRPr="3155A2E8">
              <w:rPr>
                <w:sz w:val="24"/>
                <w:szCs w:val="24"/>
              </w:rPr>
              <w:t>N</w:t>
            </w:r>
            <w:r w:rsidR="35DDD10C" w:rsidRPr="3155A2E8">
              <w:rPr>
                <w:sz w:val="24"/>
                <w:szCs w:val="24"/>
              </w:rPr>
              <w:t>ee</w:t>
            </w:r>
          </w:p>
        </w:tc>
        <w:tc>
          <w:tcPr>
            <w:tcW w:w="4390" w:type="dxa"/>
          </w:tcPr>
          <w:p w14:paraId="5A165B76" w14:textId="6B61A5A5" w:rsidR="007131E4" w:rsidRPr="00F8597B" w:rsidRDefault="007131E4" w:rsidP="00552053">
            <w:pPr>
              <w:spacing w:line="276" w:lineRule="auto"/>
              <w:rPr>
                <w:sz w:val="24"/>
                <w:szCs w:val="24"/>
              </w:rPr>
            </w:pPr>
          </w:p>
        </w:tc>
        <w:tc>
          <w:tcPr>
            <w:tcW w:w="1618" w:type="dxa"/>
          </w:tcPr>
          <w:p w14:paraId="7A758BA5" w14:textId="6CDED40F" w:rsidR="007131E4" w:rsidRPr="00F8597B" w:rsidRDefault="0858406C" w:rsidP="00552053">
            <w:pPr>
              <w:spacing w:line="276" w:lineRule="auto"/>
              <w:rPr>
                <w:sz w:val="24"/>
                <w:szCs w:val="24"/>
              </w:rPr>
            </w:pPr>
            <w:r w:rsidRPr="3155A2E8">
              <w:rPr>
                <w:sz w:val="24"/>
                <w:szCs w:val="24"/>
              </w:rPr>
              <w:t>x</w:t>
            </w:r>
          </w:p>
        </w:tc>
      </w:tr>
      <w:tr w:rsidR="007131E4" w14:paraId="441C2169" w14:textId="77777777" w:rsidTr="1CB4A72A">
        <w:trPr>
          <w:trHeight w:val="286"/>
        </w:trPr>
        <w:tc>
          <w:tcPr>
            <w:tcW w:w="3285" w:type="dxa"/>
          </w:tcPr>
          <w:p w14:paraId="32BF6409" w14:textId="71987AEA" w:rsidR="007131E4" w:rsidRPr="00F8597B" w:rsidRDefault="6E04EF08" w:rsidP="00552053">
            <w:pPr>
              <w:spacing w:line="276" w:lineRule="auto"/>
              <w:rPr>
                <w:sz w:val="24"/>
                <w:szCs w:val="24"/>
              </w:rPr>
            </w:pPr>
            <w:r w:rsidRPr="3155A2E8">
              <w:rPr>
                <w:sz w:val="24"/>
                <w:szCs w:val="24"/>
              </w:rPr>
              <w:t>Expertise zieke leerlingen</w:t>
            </w:r>
          </w:p>
        </w:tc>
        <w:tc>
          <w:tcPr>
            <w:tcW w:w="1109" w:type="dxa"/>
          </w:tcPr>
          <w:p w14:paraId="6A9FE9B2" w14:textId="3323D8F5" w:rsidR="007131E4" w:rsidRPr="00F8597B" w:rsidRDefault="503ED521" w:rsidP="00552053">
            <w:pPr>
              <w:spacing w:line="276" w:lineRule="auto"/>
              <w:rPr>
                <w:sz w:val="24"/>
                <w:szCs w:val="24"/>
              </w:rPr>
            </w:pPr>
            <w:r w:rsidRPr="3155A2E8">
              <w:rPr>
                <w:sz w:val="24"/>
                <w:szCs w:val="24"/>
              </w:rPr>
              <w:t>N</w:t>
            </w:r>
            <w:r w:rsidR="7FFAE99D" w:rsidRPr="3155A2E8">
              <w:rPr>
                <w:sz w:val="24"/>
                <w:szCs w:val="24"/>
              </w:rPr>
              <w:t>ee</w:t>
            </w:r>
          </w:p>
        </w:tc>
        <w:tc>
          <w:tcPr>
            <w:tcW w:w="4390" w:type="dxa"/>
          </w:tcPr>
          <w:p w14:paraId="736D86E2" w14:textId="2E5AC0B7" w:rsidR="007131E4" w:rsidRPr="00F8597B" w:rsidRDefault="007131E4" w:rsidP="00552053">
            <w:pPr>
              <w:spacing w:line="276" w:lineRule="auto"/>
              <w:rPr>
                <w:sz w:val="24"/>
                <w:szCs w:val="24"/>
              </w:rPr>
            </w:pPr>
          </w:p>
        </w:tc>
        <w:tc>
          <w:tcPr>
            <w:tcW w:w="1618" w:type="dxa"/>
          </w:tcPr>
          <w:p w14:paraId="59FFC457" w14:textId="4F5D11DA" w:rsidR="007131E4" w:rsidRPr="00F8597B" w:rsidRDefault="46C6CB08" w:rsidP="00552053">
            <w:pPr>
              <w:spacing w:line="276" w:lineRule="auto"/>
              <w:rPr>
                <w:sz w:val="24"/>
                <w:szCs w:val="24"/>
              </w:rPr>
            </w:pPr>
            <w:r w:rsidRPr="3155A2E8">
              <w:rPr>
                <w:sz w:val="24"/>
                <w:szCs w:val="24"/>
              </w:rPr>
              <w:t>x</w:t>
            </w:r>
          </w:p>
        </w:tc>
      </w:tr>
      <w:tr w:rsidR="007131E4" w14:paraId="015520B2" w14:textId="77777777" w:rsidTr="1CB4A72A">
        <w:trPr>
          <w:trHeight w:val="286"/>
        </w:trPr>
        <w:tc>
          <w:tcPr>
            <w:tcW w:w="3285" w:type="dxa"/>
          </w:tcPr>
          <w:p w14:paraId="1463163C" w14:textId="4F8F6260" w:rsidR="007131E4" w:rsidRPr="00F8597B" w:rsidRDefault="6E04EF08" w:rsidP="00552053">
            <w:pPr>
              <w:spacing w:line="276" w:lineRule="auto"/>
              <w:rPr>
                <w:sz w:val="24"/>
                <w:szCs w:val="24"/>
              </w:rPr>
            </w:pPr>
            <w:r w:rsidRPr="3155A2E8">
              <w:rPr>
                <w:sz w:val="24"/>
                <w:szCs w:val="24"/>
              </w:rPr>
              <w:t>Expertise faalangst</w:t>
            </w:r>
          </w:p>
        </w:tc>
        <w:tc>
          <w:tcPr>
            <w:tcW w:w="1109" w:type="dxa"/>
          </w:tcPr>
          <w:p w14:paraId="76400B05" w14:textId="5288CE6A" w:rsidR="007131E4" w:rsidRPr="00F8597B" w:rsidRDefault="205ECA7B" w:rsidP="00552053">
            <w:pPr>
              <w:spacing w:line="276" w:lineRule="auto"/>
              <w:rPr>
                <w:sz w:val="24"/>
                <w:szCs w:val="24"/>
              </w:rPr>
            </w:pPr>
            <w:r w:rsidRPr="3155A2E8">
              <w:rPr>
                <w:sz w:val="24"/>
                <w:szCs w:val="24"/>
              </w:rPr>
              <w:t>Nee</w:t>
            </w:r>
          </w:p>
        </w:tc>
        <w:tc>
          <w:tcPr>
            <w:tcW w:w="4390" w:type="dxa"/>
          </w:tcPr>
          <w:p w14:paraId="3858B292" w14:textId="13D53ADE" w:rsidR="007131E4" w:rsidRPr="00F8597B" w:rsidRDefault="007131E4" w:rsidP="00552053">
            <w:pPr>
              <w:spacing w:line="276" w:lineRule="auto"/>
              <w:rPr>
                <w:sz w:val="24"/>
                <w:szCs w:val="24"/>
              </w:rPr>
            </w:pPr>
          </w:p>
        </w:tc>
        <w:tc>
          <w:tcPr>
            <w:tcW w:w="1618" w:type="dxa"/>
          </w:tcPr>
          <w:p w14:paraId="0EA59516" w14:textId="12707791" w:rsidR="007131E4" w:rsidRPr="00F8597B" w:rsidRDefault="46C6CB08" w:rsidP="00552053">
            <w:pPr>
              <w:spacing w:line="276" w:lineRule="auto"/>
              <w:rPr>
                <w:sz w:val="24"/>
                <w:szCs w:val="24"/>
              </w:rPr>
            </w:pPr>
            <w:r w:rsidRPr="3155A2E8">
              <w:rPr>
                <w:sz w:val="24"/>
                <w:szCs w:val="24"/>
              </w:rPr>
              <w:t>x</w:t>
            </w:r>
          </w:p>
        </w:tc>
      </w:tr>
    </w:tbl>
    <w:p w14:paraId="275BE7DF" w14:textId="193D4A5F" w:rsidR="00DB77A2" w:rsidRPr="004958AF" w:rsidRDefault="00DB77A2" w:rsidP="007D1060">
      <w:pPr>
        <w:pStyle w:val="Geenafstand"/>
      </w:pPr>
    </w:p>
    <w:p w14:paraId="0155A42E" w14:textId="33EB10C9" w:rsidR="00DB77A2" w:rsidRPr="00014797" w:rsidRDefault="00FF4FA8" w:rsidP="3155A2E8">
      <w:pPr>
        <w:spacing w:line="240" w:lineRule="auto"/>
        <w:rPr>
          <w:rFonts w:ascii="Calibri" w:hAnsi="Calibri" w:cs="Calibri"/>
          <w:b/>
          <w:bCs/>
          <w:color w:val="0070C0"/>
          <w:sz w:val="24"/>
          <w:szCs w:val="24"/>
        </w:rPr>
      </w:pPr>
      <w:r w:rsidRPr="3155A2E8">
        <w:rPr>
          <w:rFonts w:ascii="Calibri" w:hAnsi="Calibri" w:cs="Calibri"/>
          <w:b/>
          <w:bCs/>
          <w:color w:val="0070C0"/>
          <w:sz w:val="24"/>
          <w:szCs w:val="24"/>
        </w:rPr>
        <w:lastRenderedPageBreak/>
        <w:t>E</w:t>
      </w:r>
      <w:r w:rsidR="00A76BF1" w:rsidRPr="3155A2E8">
        <w:rPr>
          <w:rFonts w:ascii="Calibri" w:hAnsi="Calibri" w:cs="Calibri"/>
          <w:b/>
          <w:bCs/>
          <w:color w:val="0070C0"/>
          <w:sz w:val="24"/>
          <w:szCs w:val="24"/>
        </w:rPr>
        <w:t>x</w:t>
      </w:r>
      <w:r w:rsidR="00DB77A2" w:rsidRPr="3155A2E8">
        <w:rPr>
          <w:rFonts w:ascii="Calibri" w:hAnsi="Calibri" w:cs="Calibri"/>
          <w:b/>
          <w:bCs/>
          <w:color w:val="0070C0"/>
          <w:sz w:val="24"/>
          <w:szCs w:val="24"/>
        </w:rPr>
        <w:t xml:space="preserve">pertise van </w:t>
      </w:r>
      <w:r w:rsidR="00A76BF1" w:rsidRPr="3155A2E8">
        <w:rPr>
          <w:rFonts w:ascii="Calibri" w:hAnsi="Calibri" w:cs="Calibri"/>
          <w:b/>
          <w:bCs/>
          <w:color w:val="0070C0"/>
          <w:sz w:val="24"/>
          <w:szCs w:val="24"/>
        </w:rPr>
        <w:t>externe deskundigen</w:t>
      </w:r>
      <w:r w:rsidR="00DB77A2" w:rsidRPr="3155A2E8">
        <w:rPr>
          <w:rFonts w:ascii="Calibri" w:hAnsi="Calibri" w:cs="Calibri"/>
          <w:b/>
          <w:bCs/>
          <w:color w:val="0070C0"/>
          <w:sz w:val="24"/>
          <w:szCs w:val="24"/>
        </w:rPr>
        <w:t xml:space="preserve"> </w:t>
      </w:r>
    </w:p>
    <w:tbl>
      <w:tblPr>
        <w:tblStyle w:val="Tabelraster"/>
        <w:tblW w:w="10412" w:type="dxa"/>
        <w:tblLayout w:type="fixed"/>
        <w:tblLook w:val="04A0" w:firstRow="1" w:lastRow="0" w:firstColumn="1" w:lastColumn="0" w:noHBand="0" w:noVBand="1"/>
      </w:tblPr>
      <w:tblGrid>
        <w:gridCol w:w="4380"/>
        <w:gridCol w:w="1440"/>
        <w:gridCol w:w="1409"/>
        <w:gridCol w:w="1551"/>
        <w:gridCol w:w="1632"/>
      </w:tblGrid>
      <w:tr w:rsidR="00FF4FA8" w:rsidRPr="004958AF" w14:paraId="7831174E" w14:textId="77777777" w:rsidTr="00F344A0">
        <w:trPr>
          <w:trHeight w:val="323"/>
        </w:trPr>
        <w:tc>
          <w:tcPr>
            <w:tcW w:w="4380" w:type="dxa"/>
          </w:tcPr>
          <w:p w14:paraId="6BB83640" w14:textId="28BCF79F" w:rsidR="00FF4FA8" w:rsidRPr="004958AF" w:rsidRDefault="00FF4FA8" w:rsidP="3155A2E8">
            <w:pPr>
              <w:pStyle w:val="Geenafstand"/>
              <w:rPr>
                <w:rFonts w:ascii="Calibri" w:hAnsi="Calibri" w:cs="Calibri"/>
                <w:b/>
                <w:bCs/>
                <w:sz w:val="24"/>
                <w:szCs w:val="24"/>
              </w:rPr>
            </w:pPr>
            <w:r w:rsidRPr="3155A2E8">
              <w:rPr>
                <w:rFonts w:ascii="Calibri" w:hAnsi="Calibri" w:cs="Calibri"/>
                <w:b/>
                <w:bCs/>
                <w:sz w:val="24"/>
                <w:szCs w:val="24"/>
              </w:rPr>
              <w:t>Betrokken experts</w:t>
            </w:r>
          </w:p>
        </w:tc>
        <w:tc>
          <w:tcPr>
            <w:tcW w:w="1440" w:type="dxa"/>
          </w:tcPr>
          <w:p w14:paraId="15062259" w14:textId="77777777" w:rsidR="00FF4FA8" w:rsidRPr="004958AF" w:rsidRDefault="00FF4FA8" w:rsidP="3155A2E8">
            <w:pPr>
              <w:pStyle w:val="Geenafstand"/>
              <w:rPr>
                <w:rFonts w:ascii="Calibri" w:hAnsi="Calibri" w:cs="Calibri"/>
                <w:b/>
                <w:bCs/>
                <w:sz w:val="24"/>
                <w:szCs w:val="24"/>
              </w:rPr>
            </w:pPr>
            <w:r w:rsidRPr="3155A2E8">
              <w:rPr>
                <w:rFonts w:ascii="Calibri" w:hAnsi="Calibri" w:cs="Calibri"/>
                <w:b/>
                <w:bCs/>
                <w:sz w:val="24"/>
                <w:szCs w:val="24"/>
              </w:rPr>
              <w:t>Structureel</w:t>
            </w:r>
          </w:p>
        </w:tc>
        <w:tc>
          <w:tcPr>
            <w:tcW w:w="1409" w:type="dxa"/>
          </w:tcPr>
          <w:p w14:paraId="276075CB" w14:textId="77777777" w:rsidR="00FF4FA8" w:rsidRPr="004958AF" w:rsidRDefault="00FF4FA8" w:rsidP="3155A2E8">
            <w:pPr>
              <w:pStyle w:val="Geenafstand"/>
              <w:rPr>
                <w:rFonts w:ascii="Calibri" w:hAnsi="Calibri" w:cs="Calibri"/>
                <w:b/>
                <w:bCs/>
                <w:sz w:val="24"/>
                <w:szCs w:val="24"/>
              </w:rPr>
            </w:pPr>
            <w:r w:rsidRPr="3155A2E8">
              <w:rPr>
                <w:rFonts w:ascii="Calibri" w:hAnsi="Calibri" w:cs="Calibri"/>
                <w:b/>
                <w:bCs/>
                <w:sz w:val="24"/>
                <w:szCs w:val="24"/>
              </w:rPr>
              <w:t>Regelmatig</w:t>
            </w:r>
          </w:p>
        </w:tc>
        <w:tc>
          <w:tcPr>
            <w:tcW w:w="1551" w:type="dxa"/>
          </w:tcPr>
          <w:p w14:paraId="3A93AED5" w14:textId="77777777" w:rsidR="00FF4FA8" w:rsidRPr="004958AF" w:rsidRDefault="00FF4FA8" w:rsidP="3155A2E8">
            <w:pPr>
              <w:pStyle w:val="Geenafstand"/>
              <w:rPr>
                <w:rFonts w:ascii="Calibri" w:hAnsi="Calibri" w:cs="Calibri"/>
                <w:b/>
                <w:bCs/>
                <w:sz w:val="24"/>
                <w:szCs w:val="24"/>
              </w:rPr>
            </w:pPr>
            <w:r w:rsidRPr="3155A2E8">
              <w:rPr>
                <w:rFonts w:ascii="Calibri" w:hAnsi="Calibri" w:cs="Calibri"/>
                <w:b/>
                <w:bCs/>
                <w:sz w:val="24"/>
                <w:szCs w:val="24"/>
              </w:rPr>
              <w:t xml:space="preserve">Incidenteel </w:t>
            </w:r>
          </w:p>
        </w:tc>
        <w:tc>
          <w:tcPr>
            <w:tcW w:w="1632" w:type="dxa"/>
          </w:tcPr>
          <w:p w14:paraId="4EA70329" w14:textId="6A1DDB3C" w:rsidR="00FF4FA8" w:rsidRPr="004958AF" w:rsidRDefault="00F344A0" w:rsidP="3155A2E8">
            <w:pPr>
              <w:pStyle w:val="Geenafstand"/>
              <w:rPr>
                <w:rFonts w:ascii="Calibri" w:hAnsi="Calibri" w:cs="Calibri"/>
                <w:b/>
                <w:bCs/>
                <w:sz w:val="24"/>
                <w:szCs w:val="24"/>
              </w:rPr>
            </w:pPr>
            <w:r>
              <w:rPr>
                <w:rFonts w:ascii="Calibri" w:hAnsi="Calibri" w:cs="Calibri"/>
                <w:b/>
                <w:bCs/>
                <w:sz w:val="24"/>
                <w:szCs w:val="24"/>
              </w:rPr>
              <w:t xml:space="preserve">N.v.t. </w:t>
            </w:r>
            <w:r w:rsidR="00FF4FA8" w:rsidRPr="3155A2E8">
              <w:rPr>
                <w:rFonts w:ascii="Calibri" w:hAnsi="Calibri" w:cs="Calibri"/>
                <w:b/>
                <w:bCs/>
                <w:sz w:val="24"/>
                <w:szCs w:val="24"/>
              </w:rPr>
              <w:t xml:space="preserve"> </w:t>
            </w:r>
          </w:p>
        </w:tc>
      </w:tr>
      <w:tr w:rsidR="00FF4FA8" w:rsidRPr="004958AF" w14:paraId="04478239" w14:textId="77777777" w:rsidTr="32F77D38">
        <w:trPr>
          <w:trHeight w:val="237"/>
        </w:trPr>
        <w:tc>
          <w:tcPr>
            <w:tcW w:w="4380" w:type="dxa"/>
          </w:tcPr>
          <w:p w14:paraId="0E57FC42" w14:textId="39735BE0" w:rsidR="00FF4FA8" w:rsidRPr="004958AF" w:rsidRDefault="00FF4FA8" w:rsidP="3155A2E8">
            <w:pPr>
              <w:pStyle w:val="Geenafstand"/>
              <w:rPr>
                <w:rFonts w:ascii="Calibri" w:hAnsi="Calibri" w:cs="Calibri"/>
                <w:sz w:val="24"/>
                <w:szCs w:val="24"/>
              </w:rPr>
            </w:pPr>
            <w:r w:rsidRPr="3155A2E8">
              <w:rPr>
                <w:rFonts w:ascii="Calibri" w:hAnsi="Calibri" w:cs="Calibri"/>
                <w:sz w:val="24"/>
                <w:szCs w:val="24"/>
              </w:rPr>
              <w:t>Speciaal Basisonderwijs</w:t>
            </w:r>
          </w:p>
        </w:tc>
        <w:tc>
          <w:tcPr>
            <w:tcW w:w="1440" w:type="dxa"/>
          </w:tcPr>
          <w:p w14:paraId="60751943" w14:textId="77777777" w:rsidR="00FF4FA8" w:rsidRPr="004958AF" w:rsidRDefault="00FF4FA8" w:rsidP="3155A2E8">
            <w:pPr>
              <w:pStyle w:val="Geenafstand"/>
              <w:rPr>
                <w:rFonts w:ascii="Calibri" w:hAnsi="Calibri" w:cs="Calibri"/>
                <w:b/>
                <w:bCs/>
                <w:sz w:val="24"/>
                <w:szCs w:val="24"/>
              </w:rPr>
            </w:pPr>
          </w:p>
        </w:tc>
        <w:tc>
          <w:tcPr>
            <w:tcW w:w="1409" w:type="dxa"/>
          </w:tcPr>
          <w:p w14:paraId="0756FC68" w14:textId="77777777" w:rsidR="00FF4FA8" w:rsidRPr="004958AF" w:rsidRDefault="00FF4FA8" w:rsidP="3155A2E8">
            <w:pPr>
              <w:pStyle w:val="Geenafstand"/>
              <w:rPr>
                <w:rFonts w:ascii="Calibri" w:hAnsi="Calibri" w:cs="Calibri"/>
                <w:b/>
                <w:bCs/>
                <w:sz w:val="24"/>
                <w:szCs w:val="24"/>
              </w:rPr>
            </w:pPr>
          </w:p>
        </w:tc>
        <w:tc>
          <w:tcPr>
            <w:tcW w:w="1551" w:type="dxa"/>
          </w:tcPr>
          <w:p w14:paraId="2F1DC5D3" w14:textId="449889B9" w:rsidR="00FF4FA8" w:rsidRPr="004958AF" w:rsidRDefault="028A1F73" w:rsidP="3155A2E8">
            <w:pPr>
              <w:pStyle w:val="Geenafstand"/>
              <w:rPr>
                <w:rFonts w:ascii="Calibri" w:hAnsi="Calibri" w:cs="Calibri"/>
                <w:b/>
                <w:bCs/>
                <w:sz w:val="24"/>
                <w:szCs w:val="24"/>
              </w:rPr>
            </w:pPr>
            <w:r w:rsidRPr="3155A2E8">
              <w:rPr>
                <w:rFonts w:ascii="Calibri" w:hAnsi="Calibri" w:cs="Calibri"/>
                <w:b/>
                <w:bCs/>
                <w:sz w:val="24"/>
                <w:szCs w:val="24"/>
              </w:rPr>
              <w:t>X</w:t>
            </w:r>
          </w:p>
        </w:tc>
        <w:tc>
          <w:tcPr>
            <w:tcW w:w="1632" w:type="dxa"/>
          </w:tcPr>
          <w:p w14:paraId="243AF14B" w14:textId="77777777" w:rsidR="00FF4FA8" w:rsidRPr="004958AF" w:rsidRDefault="00FF4FA8" w:rsidP="3155A2E8">
            <w:pPr>
              <w:pStyle w:val="Geenafstand"/>
              <w:rPr>
                <w:rFonts w:ascii="Calibri" w:hAnsi="Calibri" w:cs="Calibri"/>
                <w:b/>
                <w:bCs/>
                <w:sz w:val="24"/>
                <w:szCs w:val="24"/>
              </w:rPr>
            </w:pPr>
          </w:p>
        </w:tc>
      </w:tr>
      <w:tr w:rsidR="00FF4FA8" w:rsidRPr="004958AF" w14:paraId="42EEA894" w14:textId="77777777" w:rsidTr="32F77D38">
        <w:trPr>
          <w:trHeight w:val="237"/>
        </w:trPr>
        <w:tc>
          <w:tcPr>
            <w:tcW w:w="4380" w:type="dxa"/>
          </w:tcPr>
          <w:p w14:paraId="465B6C1F" w14:textId="7DE08DBB" w:rsidR="00FF4FA8" w:rsidRPr="004958AF" w:rsidRDefault="00FF4FA8" w:rsidP="3155A2E8">
            <w:pPr>
              <w:pStyle w:val="Geenafstand"/>
              <w:rPr>
                <w:rFonts w:ascii="Calibri" w:hAnsi="Calibri" w:cs="Calibri"/>
                <w:sz w:val="24"/>
                <w:szCs w:val="24"/>
              </w:rPr>
            </w:pPr>
            <w:r w:rsidRPr="3155A2E8">
              <w:rPr>
                <w:rFonts w:ascii="Calibri" w:hAnsi="Calibri" w:cs="Calibri"/>
                <w:sz w:val="24"/>
                <w:szCs w:val="24"/>
              </w:rPr>
              <w:t>Speciaal Onderwijs</w:t>
            </w:r>
          </w:p>
        </w:tc>
        <w:tc>
          <w:tcPr>
            <w:tcW w:w="1440" w:type="dxa"/>
          </w:tcPr>
          <w:p w14:paraId="3C4FA991" w14:textId="77777777" w:rsidR="00FF4FA8" w:rsidRPr="004958AF" w:rsidRDefault="00FF4FA8" w:rsidP="3155A2E8">
            <w:pPr>
              <w:pStyle w:val="Geenafstand"/>
              <w:rPr>
                <w:rFonts w:ascii="Calibri" w:hAnsi="Calibri" w:cs="Calibri"/>
                <w:sz w:val="24"/>
                <w:szCs w:val="24"/>
              </w:rPr>
            </w:pPr>
          </w:p>
        </w:tc>
        <w:tc>
          <w:tcPr>
            <w:tcW w:w="1409" w:type="dxa"/>
          </w:tcPr>
          <w:p w14:paraId="57290461" w14:textId="5752EAF4" w:rsidR="00FF4FA8" w:rsidRPr="004958AF" w:rsidRDefault="00FF4FA8" w:rsidP="3155A2E8">
            <w:pPr>
              <w:pStyle w:val="Geenafstand"/>
              <w:rPr>
                <w:rFonts w:ascii="Calibri" w:hAnsi="Calibri" w:cs="Calibri"/>
                <w:sz w:val="24"/>
                <w:szCs w:val="24"/>
              </w:rPr>
            </w:pPr>
          </w:p>
        </w:tc>
        <w:tc>
          <w:tcPr>
            <w:tcW w:w="1551" w:type="dxa"/>
          </w:tcPr>
          <w:p w14:paraId="5B99DBDF" w14:textId="1B5ACC04" w:rsidR="00FF4FA8" w:rsidRPr="004958AF" w:rsidRDefault="3153DE33" w:rsidP="3155A2E8">
            <w:pPr>
              <w:pStyle w:val="Geenafstand"/>
              <w:rPr>
                <w:rFonts w:ascii="Calibri" w:hAnsi="Calibri" w:cs="Calibri"/>
                <w:sz w:val="24"/>
                <w:szCs w:val="24"/>
              </w:rPr>
            </w:pPr>
            <w:r w:rsidRPr="3155A2E8">
              <w:rPr>
                <w:rFonts w:ascii="Calibri" w:hAnsi="Calibri" w:cs="Calibri"/>
                <w:sz w:val="24"/>
                <w:szCs w:val="24"/>
              </w:rPr>
              <w:t xml:space="preserve">X </w:t>
            </w:r>
          </w:p>
        </w:tc>
        <w:tc>
          <w:tcPr>
            <w:tcW w:w="1632" w:type="dxa"/>
          </w:tcPr>
          <w:p w14:paraId="3894E3A9" w14:textId="77777777" w:rsidR="00FF4FA8" w:rsidRPr="004958AF" w:rsidRDefault="00FF4FA8" w:rsidP="3155A2E8">
            <w:pPr>
              <w:pStyle w:val="Geenafstand"/>
              <w:rPr>
                <w:rFonts w:ascii="Calibri" w:hAnsi="Calibri" w:cs="Calibri"/>
                <w:sz w:val="24"/>
                <w:szCs w:val="24"/>
              </w:rPr>
            </w:pPr>
          </w:p>
        </w:tc>
      </w:tr>
      <w:tr w:rsidR="00AE4F63" w:rsidRPr="004958AF" w14:paraId="5A3112E5" w14:textId="77777777" w:rsidTr="32F77D38">
        <w:trPr>
          <w:trHeight w:val="237"/>
        </w:trPr>
        <w:tc>
          <w:tcPr>
            <w:tcW w:w="4380" w:type="dxa"/>
          </w:tcPr>
          <w:p w14:paraId="6C9F78FE" w14:textId="1BA7CB4E" w:rsidR="00AE4F63" w:rsidRPr="004958AF" w:rsidRDefault="7E9C09AE" w:rsidP="3155A2E8">
            <w:pPr>
              <w:pStyle w:val="Geenafstand"/>
              <w:rPr>
                <w:rFonts w:ascii="Calibri" w:hAnsi="Calibri" w:cs="Calibri"/>
                <w:sz w:val="24"/>
                <w:szCs w:val="24"/>
              </w:rPr>
            </w:pPr>
            <w:r w:rsidRPr="3155A2E8">
              <w:rPr>
                <w:rFonts w:ascii="Calibri" w:hAnsi="Calibri" w:cs="Calibri"/>
                <w:sz w:val="24"/>
                <w:szCs w:val="24"/>
              </w:rPr>
              <w:t>Adviseur passend</w:t>
            </w:r>
            <w:r w:rsidR="000E4A7F" w:rsidRPr="3155A2E8">
              <w:rPr>
                <w:rFonts w:ascii="Calibri" w:hAnsi="Calibri" w:cs="Calibri"/>
                <w:sz w:val="24"/>
                <w:szCs w:val="24"/>
              </w:rPr>
              <w:t xml:space="preserve"> </w:t>
            </w:r>
            <w:r w:rsidRPr="3155A2E8">
              <w:rPr>
                <w:rFonts w:ascii="Calibri" w:hAnsi="Calibri" w:cs="Calibri"/>
                <w:sz w:val="24"/>
                <w:szCs w:val="24"/>
              </w:rPr>
              <w:t>onderwijs</w:t>
            </w:r>
          </w:p>
        </w:tc>
        <w:tc>
          <w:tcPr>
            <w:tcW w:w="1440" w:type="dxa"/>
          </w:tcPr>
          <w:p w14:paraId="3CF19718" w14:textId="2E1221DC" w:rsidR="00AE4F63" w:rsidRPr="004958AF" w:rsidRDefault="00297DB2" w:rsidP="3155A2E8">
            <w:pPr>
              <w:pStyle w:val="Geenafstand"/>
              <w:rPr>
                <w:rFonts w:ascii="Calibri" w:hAnsi="Calibri" w:cs="Calibri"/>
                <w:sz w:val="24"/>
                <w:szCs w:val="24"/>
              </w:rPr>
            </w:pPr>
            <w:r>
              <w:rPr>
                <w:rFonts w:ascii="Calibri" w:hAnsi="Calibri" w:cs="Calibri"/>
                <w:sz w:val="24"/>
                <w:szCs w:val="24"/>
              </w:rPr>
              <w:t>X</w:t>
            </w:r>
          </w:p>
        </w:tc>
        <w:tc>
          <w:tcPr>
            <w:tcW w:w="1409" w:type="dxa"/>
          </w:tcPr>
          <w:p w14:paraId="1B3E4013" w14:textId="08A9C7CC" w:rsidR="00AE4F63" w:rsidRPr="004958AF" w:rsidRDefault="00AE4F63" w:rsidP="3155A2E8">
            <w:pPr>
              <w:pStyle w:val="Geenafstand"/>
              <w:rPr>
                <w:rFonts w:ascii="Calibri" w:hAnsi="Calibri" w:cs="Calibri"/>
                <w:sz w:val="24"/>
                <w:szCs w:val="24"/>
              </w:rPr>
            </w:pPr>
          </w:p>
        </w:tc>
        <w:tc>
          <w:tcPr>
            <w:tcW w:w="1551" w:type="dxa"/>
          </w:tcPr>
          <w:p w14:paraId="3E2CCFE6" w14:textId="77777777" w:rsidR="00AE4F63" w:rsidRPr="004958AF" w:rsidRDefault="00AE4F63" w:rsidP="3155A2E8">
            <w:pPr>
              <w:pStyle w:val="Geenafstand"/>
              <w:rPr>
                <w:rFonts w:ascii="Calibri" w:hAnsi="Calibri" w:cs="Calibri"/>
                <w:sz w:val="24"/>
                <w:szCs w:val="24"/>
              </w:rPr>
            </w:pPr>
          </w:p>
        </w:tc>
        <w:tc>
          <w:tcPr>
            <w:tcW w:w="1632" w:type="dxa"/>
          </w:tcPr>
          <w:p w14:paraId="583090D5" w14:textId="77777777" w:rsidR="00AE4F63" w:rsidRPr="004958AF" w:rsidRDefault="00AE4F63" w:rsidP="3155A2E8">
            <w:pPr>
              <w:pStyle w:val="Geenafstand"/>
              <w:rPr>
                <w:rFonts w:ascii="Calibri" w:hAnsi="Calibri" w:cs="Calibri"/>
                <w:sz w:val="24"/>
                <w:szCs w:val="24"/>
              </w:rPr>
            </w:pPr>
          </w:p>
        </w:tc>
      </w:tr>
      <w:tr w:rsidR="00FF4FA8" w:rsidRPr="004958AF" w14:paraId="20717212" w14:textId="77777777" w:rsidTr="32F77D38">
        <w:trPr>
          <w:trHeight w:val="237"/>
        </w:trPr>
        <w:tc>
          <w:tcPr>
            <w:tcW w:w="4380" w:type="dxa"/>
          </w:tcPr>
          <w:p w14:paraId="58C61BF7" w14:textId="215600A4" w:rsidR="00FF4FA8" w:rsidRPr="004958AF" w:rsidRDefault="00FF4FA8" w:rsidP="3155A2E8">
            <w:pPr>
              <w:pStyle w:val="Geenafstand"/>
              <w:rPr>
                <w:rFonts w:ascii="Calibri" w:hAnsi="Calibri" w:cs="Calibri"/>
                <w:sz w:val="24"/>
                <w:szCs w:val="24"/>
              </w:rPr>
            </w:pPr>
            <w:r w:rsidRPr="3155A2E8">
              <w:rPr>
                <w:rFonts w:ascii="Calibri" w:hAnsi="Calibri" w:cs="Calibri"/>
                <w:sz w:val="24"/>
                <w:szCs w:val="24"/>
              </w:rPr>
              <w:t>Schoolmaatschappelijk werk</w:t>
            </w:r>
            <w:r w:rsidR="7E9C09AE" w:rsidRPr="3155A2E8">
              <w:rPr>
                <w:rFonts w:ascii="Calibri" w:hAnsi="Calibri" w:cs="Calibri"/>
                <w:sz w:val="24"/>
                <w:szCs w:val="24"/>
              </w:rPr>
              <w:t xml:space="preserve"> (+)</w:t>
            </w:r>
          </w:p>
        </w:tc>
        <w:tc>
          <w:tcPr>
            <w:tcW w:w="1440" w:type="dxa"/>
          </w:tcPr>
          <w:p w14:paraId="432BC9A4" w14:textId="65AE4D15" w:rsidR="00FF4FA8" w:rsidRPr="004958AF" w:rsidRDefault="5D4B8FFE" w:rsidP="3155A2E8">
            <w:pPr>
              <w:pStyle w:val="Geenafstand"/>
              <w:rPr>
                <w:rFonts w:ascii="Calibri" w:hAnsi="Calibri" w:cs="Calibri"/>
                <w:sz w:val="24"/>
                <w:szCs w:val="24"/>
              </w:rPr>
            </w:pPr>
            <w:r w:rsidRPr="3155A2E8">
              <w:rPr>
                <w:rFonts w:ascii="Calibri" w:hAnsi="Calibri" w:cs="Calibri"/>
                <w:sz w:val="24"/>
                <w:szCs w:val="24"/>
              </w:rPr>
              <w:t>X</w:t>
            </w:r>
          </w:p>
        </w:tc>
        <w:tc>
          <w:tcPr>
            <w:tcW w:w="1409" w:type="dxa"/>
          </w:tcPr>
          <w:p w14:paraId="01E37C89" w14:textId="77777777" w:rsidR="00FF4FA8" w:rsidRPr="004958AF" w:rsidRDefault="00FF4FA8" w:rsidP="3155A2E8">
            <w:pPr>
              <w:pStyle w:val="Geenafstand"/>
              <w:rPr>
                <w:rFonts w:ascii="Calibri" w:hAnsi="Calibri" w:cs="Calibri"/>
                <w:sz w:val="24"/>
                <w:szCs w:val="24"/>
              </w:rPr>
            </w:pPr>
          </w:p>
        </w:tc>
        <w:tc>
          <w:tcPr>
            <w:tcW w:w="1551" w:type="dxa"/>
          </w:tcPr>
          <w:p w14:paraId="0F2D5316" w14:textId="77777777" w:rsidR="00FF4FA8" w:rsidRPr="004958AF" w:rsidRDefault="00FF4FA8" w:rsidP="3155A2E8">
            <w:pPr>
              <w:pStyle w:val="Geenafstand"/>
              <w:rPr>
                <w:rFonts w:ascii="Calibri" w:hAnsi="Calibri" w:cs="Calibri"/>
                <w:sz w:val="24"/>
                <w:szCs w:val="24"/>
              </w:rPr>
            </w:pPr>
          </w:p>
        </w:tc>
        <w:tc>
          <w:tcPr>
            <w:tcW w:w="1632" w:type="dxa"/>
          </w:tcPr>
          <w:p w14:paraId="58D93920" w14:textId="77777777" w:rsidR="00FF4FA8" w:rsidRPr="004958AF" w:rsidRDefault="00FF4FA8" w:rsidP="3155A2E8">
            <w:pPr>
              <w:pStyle w:val="Geenafstand"/>
              <w:rPr>
                <w:rFonts w:ascii="Calibri" w:hAnsi="Calibri" w:cs="Calibri"/>
                <w:sz w:val="24"/>
                <w:szCs w:val="24"/>
              </w:rPr>
            </w:pPr>
          </w:p>
        </w:tc>
      </w:tr>
      <w:tr w:rsidR="00FF4FA8" w:rsidRPr="004958AF" w14:paraId="3878CABC" w14:textId="77777777" w:rsidTr="32F77D38">
        <w:trPr>
          <w:trHeight w:val="237"/>
        </w:trPr>
        <w:tc>
          <w:tcPr>
            <w:tcW w:w="4380" w:type="dxa"/>
          </w:tcPr>
          <w:p w14:paraId="3B31D02A" w14:textId="77777777" w:rsidR="00FF4FA8" w:rsidRPr="004958AF" w:rsidRDefault="00FF4FA8" w:rsidP="3155A2E8">
            <w:pPr>
              <w:pStyle w:val="Geenafstand"/>
              <w:rPr>
                <w:rFonts w:ascii="Calibri" w:hAnsi="Calibri" w:cs="Calibri"/>
                <w:sz w:val="24"/>
                <w:szCs w:val="24"/>
              </w:rPr>
            </w:pPr>
            <w:r w:rsidRPr="3155A2E8">
              <w:rPr>
                <w:rFonts w:ascii="Calibri" w:hAnsi="Calibri" w:cs="Calibri"/>
                <w:sz w:val="24"/>
                <w:szCs w:val="24"/>
              </w:rPr>
              <w:t>Leerplichtambtenaar</w:t>
            </w:r>
          </w:p>
        </w:tc>
        <w:tc>
          <w:tcPr>
            <w:tcW w:w="1440" w:type="dxa"/>
          </w:tcPr>
          <w:p w14:paraId="010BBADF" w14:textId="77777777" w:rsidR="00FF4FA8" w:rsidRPr="004958AF" w:rsidRDefault="00FF4FA8" w:rsidP="3155A2E8">
            <w:pPr>
              <w:pStyle w:val="Geenafstand"/>
              <w:rPr>
                <w:rFonts w:ascii="Calibri" w:hAnsi="Calibri" w:cs="Calibri"/>
                <w:sz w:val="24"/>
                <w:szCs w:val="24"/>
              </w:rPr>
            </w:pPr>
          </w:p>
        </w:tc>
        <w:tc>
          <w:tcPr>
            <w:tcW w:w="1409" w:type="dxa"/>
          </w:tcPr>
          <w:p w14:paraId="3A0CA7CC" w14:textId="77777777" w:rsidR="00FF4FA8" w:rsidRPr="004958AF" w:rsidRDefault="00FF4FA8" w:rsidP="3155A2E8">
            <w:pPr>
              <w:pStyle w:val="Geenafstand"/>
              <w:rPr>
                <w:rFonts w:ascii="Calibri" w:hAnsi="Calibri" w:cs="Calibri"/>
                <w:sz w:val="24"/>
                <w:szCs w:val="24"/>
              </w:rPr>
            </w:pPr>
          </w:p>
        </w:tc>
        <w:tc>
          <w:tcPr>
            <w:tcW w:w="1551" w:type="dxa"/>
          </w:tcPr>
          <w:p w14:paraId="128E0C17" w14:textId="41AA1355" w:rsidR="00FF4FA8" w:rsidRPr="004958AF" w:rsidRDefault="29A25362" w:rsidP="3155A2E8">
            <w:pPr>
              <w:pStyle w:val="Geenafstand"/>
              <w:rPr>
                <w:rFonts w:ascii="Calibri" w:hAnsi="Calibri" w:cs="Calibri"/>
                <w:sz w:val="24"/>
                <w:szCs w:val="24"/>
              </w:rPr>
            </w:pPr>
            <w:r w:rsidRPr="3155A2E8">
              <w:rPr>
                <w:rFonts w:ascii="Calibri" w:hAnsi="Calibri" w:cs="Calibri"/>
                <w:sz w:val="24"/>
                <w:szCs w:val="24"/>
              </w:rPr>
              <w:t>X</w:t>
            </w:r>
          </w:p>
        </w:tc>
        <w:tc>
          <w:tcPr>
            <w:tcW w:w="1632" w:type="dxa"/>
          </w:tcPr>
          <w:p w14:paraId="6E72782A" w14:textId="77777777" w:rsidR="00FF4FA8" w:rsidRPr="004958AF" w:rsidRDefault="00FF4FA8" w:rsidP="3155A2E8">
            <w:pPr>
              <w:pStyle w:val="Geenafstand"/>
              <w:rPr>
                <w:rFonts w:ascii="Calibri" w:hAnsi="Calibri" w:cs="Calibri"/>
                <w:sz w:val="24"/>
                <w:szCs w:val="24"/>
              </w:rPr>
            </w:pPr>
          </w:p>
        </w:tc>
      </w:tr>
      <w:tr w:rsidR="00FF4FA8" w:rsidRPr="004958AF" w14:paraId="3C65AEB5" w14:textId="77777777" w:rsidTr="32F77D38">
        <w:trPr>
          <w:trHeight w:val="237"/>
        </w:trPr>
        <w:tc>
          <w:tcPr>
            <w:tcW w:w="4380" w:type="dxa"/>
          </w:tcPr>
          <w:p w14:paraId="0D06624C" w14:textId="1BD2CDF7" w:rsidR="00FF4FA8" w:rsidRPr="004958AF" w:rsidRDefault="4B52A11B" w:rsidP="3155A2E8">
            <w:pPr>
              <w:pStyle w:val="Geenafstand"/>
              <w:rPr>
                <w:rFonts w:ascii="Calibri" w:hAnsi="Calibri" w:cs="Calibri"/>
                <w:sz w:val="24"/>
                <w:szCs w:val="24"/>
              </w:rPr>
            </w:pPr>
            <w:r w:rsidRPr="32F77D38">
              <w:rPr>
                <w:rFonts w:ascii="Calibri" w:hAnsi="Calibri" w:cs="Calibri"/>
                <w:sz w:val="24"/>
                <w:szCs w:val="24"/>
              </w:rPr>
              <w:t>Jeugdgezondheidzorg/</w:t>
            </w:r>
            <w:r w:rsidR="0405E165" w:rsidRPr="32F77D38">
              <w:rPr>
                <w:rFonts w:ascii="Calibri" w:hAnsi="Calibri" w:cs="Calibri"/>
                <w:sz w:val="24"/>
                <w:szCs w:val="24"/>
              </w:rPr>
              <w:t>schoolarts</w:t>
            </w:r>
            <w:r w:rsidRPr="32F77D38">
              <w:rPr>
                <w:rFonts w:ascii="Calibri" w:hAnsi="Calibri" w:cs="Calibri"/>
                <w:sz w:val="24"/>
                <w:szCs w:val="24"/>
              </w:rPr>
              <w:t>/School</w:t>
            </w:r>
            <w:r w:rsidR="19BA2D1A" w:rsidRPr="32F77D38">
              <w:rPr>
                <w:rFonts w:ascii="Calibri" w:hAnsi="Calibri" w:cs="Calibri"/>
                <w:sz w:val="24"/>
                <w:szCs w:val="24"/>
              </w:rPr>
              <w:t>-</w:t>
            </w:r>
            <w:r w:rsidRPr="32F77D38">
              <w:rPr>
                <w:rFonts w:ascii="Calibri" w:hAnsi="Calibri" w:cs="Calibri"/>
                <w:sz w:val="24"/>
                <w:szCs w:val="24"/>
              </w:rPr>
              <w:t>verpleegkundige</w:t>
            </w:r>
          </w:p>
        </w:tc>
        <w:tc>
          <w:tcPr>
            <w:tcW w:w="1440" w:type="dxa"/>
          </w:tcPr>
          <w:p w14:paraId="48F5A279" w14:textId="77777777" w:rsidR="00FF4FA8" w:rsidRPr="004958AF" w:rsidRDefault="00FF4FA8" w:rsidP="3155A2E8">
            <w:pPr>
              <w:pStyle w:val="Geenafstand"/>
              <w:rPr>
                <w:rFonts w:ascii="Calibri" w:hAnsi="Calibri" w:cs="Calibri"/>
                <w:sz w:val="24"/>
                <w:szCs w:val="24"/>
              </w:rPr>
            </w:pPr>
          </w:p>
        </w:tc>
        <w:tc>
          <w:tcPr>
            <w:tcW w:w="1409" w:type="dxa"/>
          </w:tcPr>
          <w:p w14:paraId="1266E3E3" w14:textId="77777777" w:rsidR="00FF4FA8" w:rsidRPr="004958AF" w:rsidRDefault="00FF4FA8" w:rsidP="3155A2E8">
            <w:pPr>
              <w:pStyle w:val="Geenafstand"/>
              <w:rPr>
                <w:rFonts w:ascii="Calibri" w:hAnsi="Calibri" w:cs="Calibri"/>
                <w:sz w:val="24"/>
                <w:szCs w:val="24"/>
              </w:rPr>
            </w:pPr>
          </w:p>
        </w:tc>
        <w:tc>
          <w:tcPr>
            <w:tcW w:w="1551" w:type="dxa"/>
          </w:tcPr>
          <w:p w14:paraId="10412C79" w14:textId="53948F41" w:rsidR="00FF4FA8" w:rsidRPr="004958AF" w:rsidRDefault="63400C41" w:rsidP="3155A2E8">
            <w:pPr>
              <w:pStyle w:val="Geenafstand"/>
              <w:rPr>
                <w:rFonts w:ascii="Calibri" w:hAnsi="Calibri" w:cs="Calibri"/>
                <w:sz w:val="24"/>
                <w:szCs w:val="24"/>
              </w:rPr>
            </w:pPr>
            <w:r w:rsidRPr="3155A2E8">
              <w:rPr>
                <w:rFonts w:ascii="Calibri" w:hAnsi="Calibri" w:cs="Calibri"/>
                <w:sz w:val="24"/>
                <w:szCs w:val="24"/>
              </w:rPr>
              <w:t>X</w:t>
            </w:r>
          </w:p>
        </w:tc>
        <w:tc>
          <w:tcPr>
            <w:tcW w:w="1632" w:type="dxa"/>
          </w:tcPr>
          <w:p w14:paraId="2F53C97E" w14:textId="77777777" w:rsidR="00FF4FA8" w:rsidRPr="004958AF" w:rsidRDefault="00FF4FA8" w:rsidP="3155A2E8">
            <w:pPr>
              <w:pStyle w:val="Geenafstand"/>
              <w:rPr>
                <w:rFonts w:ascii="Calibri" w:hAnsi="Calibri" w:cs="Calibri"/>
                <w:sz w:val="24"/>
                <w:szCs w:val="24"/>
              </w:rPr>
            </w:pPr>
          </w:p>
        </w:tc>
      </w:tr>
      <w:tr w:rsidR="00FF4FA8" w:rsidRPr="004958AF" w14:paraId="037402AB" w14:textId="77777777" w:rsidTr="32F77D38">
        <w:trPr>
          <w:trHeight w:val="237"/>
        </w:trPr>
        <w:tc>
          <w:tcPr>
            <w:tcW w:w="4380" w:type="dxa"/>
          </w:tcPr>
          <w:p w14:paraId="23EC179E" w14:textId="09CE2916" w:rsidR="00FF4FA8" w:rsidRPr="004958AF" w:rsidRDefault="7E9C09AE" w:rsidP="3155A2E8">
            <w:pPr>
              <w:pStyle w:val="Geenafstand"/>
              <w:rPr>
                <w:rFonts w:ascii="Calibri" w:hAnsi="Calibri" w:cs="Calibri"/>
                <w:sz w:val="24"/>
                <w:szCs w:val="24"/>
              </w:rPr>
            </w:pPr>
            <w:r w:rsidRPr="3155A2E8">
              <w:rPr>
                <w:rFonts w:ascii="Calibri" w:hAnsi="Calibri" w:cs="Calibri"/>
                <w:sz w:val="24"/>
                <w:szCs w:val="24"/>
              </w:rPr>
              <w:t>CJG</w:t>
            </w:r>
          </w:p>
        </w:tc>
        <w:tc>
          <w:tcPr>
            <w:tcW w:w="1440" w:type="dxa"/>
          </w:tcPr>
          <w:p w14:paraId="3352D547" w14:textId="77777777" w:rsidR="00FF4FA8" w:rsidRPr="004958AF" w:rsidRDefault="00FF4FA8" w:rsidP="3155A2E8">
            <w:pPr>
              <w:pStyle w:val="Geenafstand"/>
              <w:rPr>
                <w:rFonts w:ascii="Calibri" w:hAnsi="Calibri" w:cs="Calibri"/>
                <w:sz w:val="24"/>
                <w:szCs w:val="24"/>
              </w:rPr>
            </w:pPr>
          </w:p>
        </w:tc>
        <w:tc>
          <w:tcPr>
            <w:tcW w:w="1409" w:type="dxa"/>
          </w:tcPr>
          <w:p w14:paraId="0BCCC635" w14:textId="77777777" w:rsidR="00FF4FA8" w:rsidRPr="004958AF" w:rsidRDefault="00FF4FA8" w:rsidP="3155A2E8">
            <w:pPr>
              <w:pStyle w:val="Geenafstand"/>
              <w:rPr>
                <w:rFonts w:ascii="Calibri" w:hAnsi="Calibri" w:cs="Calibri"/>
                <w:sz w:val="24"/>
                <w:szCs w:val="24"/>
              </w:rPr>
            </w:pPr>
          </w:p>
        </w:tc>
        <w:tc>
          <w:tcPr>
            <w:tcW w:w="1551" w:type="dxa"/>
          </w:tcPr>
          <w:p w14:paraId="49DCA8AF" w14:textId="4E99525B" w:rsidR="00FF4FA8" w:rsidRPr="004958AF" w:rsidRDefault="00B00091" w:rsidP="3155A2E8">
            <w:pPr>
              <w:pStyle w:val="Geenafstand"/>
              <w:rPr>
                <w:rFonts w:ascii="Calibri" w:hAnsi="Calibri" w:cs="Calibri"/>
                <w:sz w:val="24"/>
                <w:szCs w:val="24"/>
              </w:rPr>
            </w:pPr>
            <w:r w:rsidRPr="3155A2E8">
              <w:rPr>
                <w:rFonts w:ascii="Calibri" w:hAnsi="Calibri" w:cs="Calibri"/>
                <w:sz w:val="24"/>
                <w:szCs w:val="24"/>
              </w:rPr>
              <w:t>X</w:t>
            </w:r>
          </w:p>
        </w:tc>
        <w:tc>
          <w:tcPr>
            <w:tcW w:w="1632" w:type="dxa"/>
          </w:tcPr>
          <w:p w14:paraId="31401BB7" w14:textId="77777777" w:rsidR="00FF4FA8" w:rsidRPr="004958AF" w:rsidRDefault="00FF4FA8" w:rsidP="3155A2E8">
            <w:pPr>
              <w:pStyle w:val="Geenafstand"/>
              <w:rPr>
                <w:rFonts w:ascii="Calibri" w:hAnsi="Calibri" w:cs="Calibri"/>
                <w:sz w:val="24"/>
                <w:szCs w:val="24"/>
              </w:rPr>
            </w:pPr>
          </w:p>
        </w:tc>
      </w:tr>
      <w:tr w:rsidR="00FF4FA8" w:rsidRPr="004958AF" w14:paraId="762D40AE" w14:textId="77777777" w:rsidTr="32F77D38">
        <w:trPr>
          <w:trHeight w:val="237"/>
        </w:trPr>
        <w:tc>
          <w:tcPr>
            <w:tcW w:w="4380" w:type="dxa"/>
          </w:tcPr>
          <w:p w14:paraId="1496FCAB" w14:textId="5FB33A48" w:rsidR="00FF4FA8" w:rsidRPr="004958AF" w:rsidRDefault="00FF4FA8" w:rsidP="3155A2E8">
            <w:pPr>
              <w:pStyle w:val="Geenafstand"/>
              <w:rPr>
                <w:rFonts w:ascii="Calibri" w:hAnsi="Calibri" w:cs="Calibri"/>
                <w:sz w:val="24"/>
                <w:szCs w:val="24"/>
              </w:rPr>
            </w:pPr>
            <w:r w:rsidRPr="3155A2E8">
              <w:rPr>
                <w:rFonts w:ascii="Calibri" w:hAnsi="Calibri" w:cs="Calibri"/>
                <w:sz w:val="24"/>
                <w:szCs w:val="24"/>
              </w:rPr>
              <w:t>Politie</w:t>
            </w:r>
            <w:r w:rsidR="7E9C09AE" w:rsidRPr="3155A2E8">
              <w:rPr>
                <w:rFonts w:ascii="Calibri" w:hAnsi="Calibri" w:cs="Calibri"/>
                <w:sz w:val="24"/>
                <w:szCs w:val="24"/>
              </w:rPr>
              <w:t>/wijkagent</w:t>
            </w:r>
          </w:p>
        </w:tc>
        <w:tc>
          <w:tcPr>
            <w:tcW w:w="1440" w:type="dxa"/>
          </w:tcPr>
          <w:p w14:paraId="7F67D57A" w14:textId="77777777" w:rsidR="00FF4FA8" w:rsidRPr="004958AF" w:rsidRDefault="00FF4FA8" w:rsidP="3155A2E8">
            <w:pPr>
              <w:pStyle w:val="Geenafstand"/>
              <w:rPr>
                <w:rFonts w:ascii="Calibri" w:hAnsi="Calibri" w:cs="Calibri"/>
                <w:sz w:val="24"/>
                <w:szCs w:val="24"/>
              </w:rPr>
            </w:pPr>
          </w:p>
        </w:tc>
        <w:tc>
          <w:tcPr>
            <w:tcW w:w="1409" w:type="dxa"/>
          </w:tcPr>
          <w:p w14:paraId="4D75B3B6" w14:textId="77777777" w:rsidR="00FF4FA8" w:rsidRPr="004958AF" w:rsidRDefault="00FF4FA8" w:rsidP="3155A2E8">
            <w:pPr>
              <w:pStyle w:val="Geenafstand"/>
              <w:rPr>
                <w:rFonts w:ascii="Calibri" w:hAnsi="Calibri" w:cs="Calibri"/>
                <w:sz w:val="24"/>
                <w:szCs w:val="24"/>
              </w:rPr>
            </w:pPr>
          </w:p>
        </w:tc>
        <w:tc>
          <w:tcPr>
            <w:tcW w:w="1551" w:type="dxa"/>
          </w:tcPr>
          <w:p w14:paraId="377C39D7" w14:textId="7CAE2887" w:rsidR="00FF4FA8" w:rsidRPr="004958AF" w:rsidRDefault="47F94252" w:rsidP="3155A2E8">
            <w:pPr>
              <w:pStyle w:val="Geenafstand"/>
              <w:rPr>
                <w:rFonts w:ascii="Calibri" w:hAnsi="Calibri" w:cs="Calibri"/>
                <w:sz w:val="24"/>
                <w:szCs w:val="24"/>
              </w:rPr>
            </w:pPr>
            <w:r w:rsidRPr="3155A2E8">
              <w:rPr>
                <w:rFonts w:ascii="Calibri" w:hAnsi="Calibri" w:cs="Calibri"/>
                <w:sz w:val="24"/>
                <w:szCs w:val="24"/>
              </w:rPr>
              <w:t>X</w:t>
            </w:r>
          </w:p>
        </w:tc>
        <w:tc>
          <w:tcPr>
            <w:tcW w:w="1632" w:type="dxa"/>
          </w:tcPr>
          <w:p w14:paraId="33C3B616" w14:textId="77777777" w:rsidR="00FF4FA8" w:rsidRPr="004958AF" w:rsidRDefault="00FF4FA8" w:rsidP="3155A2E8">
            <w:pPr>
              <w:pStyle w:val="Geenafstand"/>
              <w:rPr>
                <w:rFonts w:ascii="Calibri" w:hAnsi="Calibri" w:cs="Calibri"/>
                <w:sz w:val="24"/>
                <w:szCs w:val="24"/>
              </w:rPr>
            </w:pPr>
          </w:p>
        </w:tc>
      </w:tr>
      <w:tr w:rsidR="00FF4FA8" w:rsidRPr="004958AF" w14:paraId="459D318F" w14:textId="77777777" w:rsidTr="32F77D38">
        <w:trPr>
          <w:trHeight w:val="237"/>
        </w:trPr>
        <w:tc>
          <w:tcPr>
            <w:tcW w:w="4380" w:type="dxa"/>
          </w:tcPr>
          <w:p w14:paraId="4117597C" w14:textId="77777777" w:rsidR="00FF4FA8" w:rsidRPr="004958AF" w:rsidRDefault="00FF4FA8" w:rsidP="3155A2E8">
            <w:pPr>
              <w:pStyle w:val="Geenafstand"/>
              <w:rPr>
                <w:rFonts w:ascii="Calibri" w:hAnsi="Calibri" w:cs="Calibri"/>
                <w:sz w:val="24"/>
                <w:szCs w:val="24"/>
              </w:rPr>
            </w:pPr>
            <w:r w:rsidRPr="3155A2E8">
              <w:rPr>
                <w:rFonts w:ascii="Calibri" w:hAnsi="Calibri" w:cs="Calibri"/>
                <w:sz w:val="24"/>
                <w:szCs w:val="24"/>
              </w:rPr>
              <w:t>Logopedie</w:t>
            </w:r>
          </w:p>
        </w:tc>
        <w:tc>
          <w:tcPr>
            <w:tcW w:w="1440" w:type="dxa"/>
          </w:tcPr>
          <w:p w14:paraId="37D0B0B5" w14:textId="1D0EAE91" w:rsidR="00FF4FA8" w:rsidRPr="004958AF" w:rsidRDefault="00FF4FA8" w:rsidP="3155A2E8">
            <w:pPr>
              <w:pStyle w:val="Geenafstand"/>
              <w:rPr>
                <w:rFonts w:ascii="Calibri" w:hAnsi="Calibri" w:cs="Calibri"/>
                <w:sz w:val="24"/>
                <w:szCs w:val="24"/>
              </w:rPr>
            </w:pPr>
          </w:p>
        </w:tc>
        <w:tc>
          <w:tcPr>
            <w:tcW w:w="1409" w:type="dxa"/>
          </w:tcPr>
          <w:p w14:paraId="5C17CE3E" w14:textId="77777777" w:rsidR="00FF4FA8" w:rsidRPr="004958AF" w:rsidRDefault="00FF4FA8" w:rsidP="3155A2E8">
            <w:pPr>
              <w:pStyle w:val="Geenafstand"/>
              <w:rPr>
                <w:rFonts w:ascii="Calibri" w:hAnsi="Calibri" w:cs="Calibri"/>
                <w:sz w:val="24"/>
                <w:szCs w:val="24"/>
              </w:rPr>
            </w:pPr>
          </w:p>
        </w:tc>
        <w:tc>
          <w:tcPr>
            <w:tcW w:w="1551" w:type="dxa"/>
          </w:tcPr>
          <w:p w14:paraId="18500D19" w14:textId="1A186921" w:rsidR="00FF4FA8" w:rsidRPr="004958AF" w:rsidRDefault="3710B5E1" w:rsidP="3155A2E8">
            <w:pPr>
              <w:pStyle w:val="Geenafstand"/>
              <w:rPr>
                <w:rFonts w:ascii="Calibri" w:hAnsi="Calibri" w:cs="Calibri"/>
                <w:sz w:val="24"/>
                <w:szCs w:val="24"/>
              </w:rPr>
            </w:pPr>
            <w:r w:rsidRPr="32F77D38">
              <w:rPr>
                <w:rFonts w:ascii="Calibri" w:hAnsi="Calibri" w:cs="Calibri"/>
                <w:sz w:val="24"/>
                <w:szCs w:val="24"/>
              </w:rPr>
              <w:t>X</w:t>
            </w:r>
          </w:p>
        </w:tc>
        <w:tc>
          <w:tcPr>
            <w:tcW w:w="1632" w:type="dxa"/>
          </w:tcPr>
          <w:p w14:paraId="52133320" w14:textId="77777777" w:rsidR="00FF4FA8" w:rsidRPr="004958AF" w:rsidRDefault="00FF4FA8" w:rsidP="3155A2E8">
            <w:pPr>
              <w:pStyle w:val="Geenafstand"/>
              <w:rPr>
                <w:rFonts w:ascii="Calibri" w:hAnsi="Calibri" w:cs="Calibri"/>
                <w:sz w:val="24"/>
                <w:szCs w:val="24"/>
              </w:rPr>
            </w:pPr>
          </w:p>
        </w:tc>
      </w:tr>
      <w:tr w:rsidR="00FF4FA8" w:rsidRPr="004958AF" w14:paraId="4BA31A5F" w14:textId="77777777" w:rsidTr="32F77D38">
        <w:trPr>
          <w:trHeight w:val="237"/>
        </w:trPr>
        <w:tc>
          <w:tcPr>
            <w:tcW w:w="4380" w:type="dxa"/>
          </w:tcPr>
          <w:p w14:paraId="3A831A1C" w14:textId="77777777" w:rsidR="00FF4FA8" w:rsidRPr="004958AF" w:rsidRDefault="00FF4FA8" w:rsidP="3155A2E8">
            <w:pPr>
              <w:pStyle w:val="Geenafstand"/>
              <w:rPr>
                <w:rFonts w:ascii="Calibri" w:hAnsi="Calibri" w:cs="Calibri"/>
                <w:sz w:val="24"/>
                <w:szCs w:val="24"/>
              </w:rPr>
            </w:pPr>
            <w:r w:rsidRPr="3155A2E8">
              <w:rPr>
                <w:rFonts w:ascii="Calibri" w:hAnsi="Calibri" w:cs="Calibri"/>
                <w:sz w:val="24"/>
                <w:szCs w:val="24"/>
              </w:rPr>
              <w:t xml:space="preserve">Fysiotherapie </w:t>
            </w:r>
          </w:p>
        </w:tc>
        <w:tc>
          <w:tcPr>
            <w:tcW w:w="1440" w:type="dxa"/>
          </w:tcPr>
          <w:p w14:paraId="528D71DF" w14:textId="77777777" w:rsidR="00FF4FA8" w:rsidRPr="004958AF" w:rsidRDefault="00FF4FA8" w:rsidP="3155A2E8">
            <w:pPr>
              <w:pStyle w:val="Geenafstand"/>
              <w:rPr>
                <w:rFonts w:ascii="Calibri" w:hAnsi="Calibri" w:cs="Calibri"/>
                <w:sz w:val="24"/>
                <w:szCs w:val="24"/>
              </w:rPr>
            </w:pPr>
          </w:p>
        </w:tc>
        <w:tc>
          <w:tcPr>
            <w:tcW w:w="1409" w:type="dxa"/>
          </w:tcPr>
          <w:p w14:paraId="17565FB7" w14:textId="77777777" w:rsidR="00FF4FA8" w:rsidRPr="004958AF" w:rsidRDefault="00FF4FA8" w:rsidP="3155A2E8">
            <w:pPr>
              <w:pStyle w:val="Geenafstand"/>
              <w:rPr>
                <w:rFonts w:ascii="Calibri" w:hAnsi="Calibri" w:cs="Calibri"/>
                <w:sz w:val="24"/>
                <w:szCs w:val="24"/>
              </w:rPr>
            </w:pPr>
          </w:p>
        </w:tc>
        <w:tc>
          <w:tcPr>
            <w:tcW w:w="1551" w:type="dxa"/>
          </w:tcPr>
          <w:p w14:paraId="67A2B1F1" w14:textId="081BD9D3" w:rsidR="00FF4FA8" w:rsidRPr="004958AF" w:rsidRDefault="6A713841" w:rsidP="3155A2E8">
            <w:pPr>
              <w:pStyle w:val="Geenafstand"/>
              <w:rPr>
                <w:rFonts w:ascii="Calibri" w:hAnsi="Calibri" w:cs="Calibri"/>
                <w:sz w:val="24"/>
                <w:szCs w:val="24"/>
              </w:rPr>
            </w:pPr>
            <w:r w:rsidRPr="3155A2E8">
              <w:rPr>
                <w:rFonts w:ascii="Calibri" w:hAnsi="Calibri" w:cs="Calibri"/>
                <w:sz w:val="24"/>
                <w:szCs w:val="24"/>
              </w:rPr>
              <w:t>X</w:t>
            </w:r>
          </w:p>
        </w:tc>
        <w:tc>
          <w:tcPr>
            <w:tcW w:w="1632" w:type="dxa"/>
          </w:tcPr>
          <w:p w14:paraId="679148CF" w14:textId="77777777" w:rsidR="00FF4FA8" w:rsidRPr="004958AF" w:rsidRDefault="00FF4FA8" w:rsidP="3155A2E8">
            <w:pPr>
              <w:pStyle w:val="Geenafstand"/>
              <w:rPr>
                <w:rFonts w:ascii="Calibri" w:hAnsi="Calibri" w:cs="Calibri"/>
                <w:sz w:val="24"/>
                <w:szCs w:val="24"/>
              </w:rPr>
            </w:pPr>
          </w:p>
        </w:tc>
      </w:tr>
      <w:tr w:rsidR="00FF4FA8" w:rsidRPr="004958AF" w14:paraId="2F928013" w14:textId="77777777" w:rsidTr="32F77D38">
        <w:trPr>
          <w:trHeight w:val="237"/>
        </w:trPr>
        <w:tc>
          <w:tcPr>
            <w:tcW w:w="4380" w:type="dxa"/>
          </w:tcPr>
          <w:p w14:paraId="4B377AF0" w14:textId="1E0D6476" w:rsidR="00FF4FA8" w:rsidRPr="004958AF" w:rsidRDefault="7E9C09AE" w:rsidP="3155A2E8">
            <w:pPr>
              <w:pStyle w:val="Geenafstand"/>
              <w:rPr>
                <w:rFonts w:ascii="Calibri" w:hAnsi="Calibri" w:cs="Calibri"/>
                <w:sz w:val="24"/>
                <w:szCs w:val="24"/>
              </w:rPr>
            </w:pPr>
            <w:r w:rsidRPr="3155A2E8">
              <w:rPr>
                <w:rFonts w:ascii="Calibri" w:hAnsi="Calibri" w:cs="Calibri"/>
                <w:sz w:val="24"/>
                <w:szCs w:val="24"/>
              </w:rPr>
              <w:t xml:space="preserve">Jeugdhulppartners </w:t>
            </w:r>
          </w:p>
        </w:tc>
        <w:tc>
          <w:tcPr>
            <w:tcW w:w="1440" w:type="dxa"/>
          </w:tcPr>
          <w:p w14:paraId="2A742D85" w14:textId="77777777" w:rsidR="00FF4FA8" w:rsidRPr="004958AF" w:rsidRDefault="00FF4FA8" w:rsidP="3155A2E8">
            <w:pPr>
              <w:pStyle w:val="Geenafstand"/>
              <w:rPr>
                <w:rFonts w:ascii="Calibri" w:hAnsi="Calibri" w:cs="Calibri"/>
                <w:sz w:val="24"/>
                <w:szCs w:val="24"/>
              </w:rPr>
            </w:pPr>
          </w:p>
        </w:tc>
        <w:tc>
          <w:tcPr>
            <w:tcW w:w="1409" w:type="dxa"/>
          </w:tcPr>
          <w:p w14:paraId="4603031C" w14:textId="77777777" w:rsidR="00FF4FA8" w:rsidRPr="004958AF" w:rsidRDefault="00FF4FA8" w:rsidP="3155A2E8">
            <w:pPr>
              <w:pStyle w:val="Geenafstand"/>
              <w:rPr>
                <w:rFonts w:ascii="Calibri" w:hAnsi="Calibri" w:cs="Calibri"/>
                <w:sz w:val="24"/>
                <w:szCs w:val="24"/>
              </w:rPr>
            </w:pPr>
          </w:p>
        </w:tc>
        <w:tc>
          <w:tcPr>
            <w:tcW w:w="1551" w:type="dxa"/>
          </w:tcPr>
          <w:p w14:paraId="7C9B210F" w14:textId="44D68847" w:rsidR="00FF4FA8" w:rsidRPr="004958AF" w:rsidRDefault="332D4990" w:rsidP="3155A2E8">
            <w:pPr>
              <w:pStyle w:val="Geenafstand"/>
              <w:rPr>
                <w:rFonts w:ascii="Calibri" w:hAnsi="Calibri" w:cs="Calibri"/>
                <w:sz w:val="24"/>
                <w:szCs w:val="24"/>
              </w:rPr>
            </w:pPr>
            <w:r w:rsidRPr="3155A2E8">
              <w:rPr>
                <w:rFonts w:ascii="Calibri" w:hAnsi="Calibri" w:cs="Calibri"/>
                <w:sz w:val="24"/>
                <w:szCs w:val="24"/>
              </w:rPr>
              <w:t>X</w:t>
            </w:r>
          </w:p>
        </w:tc>
        <w:tc>
          <w:tcPr>
            <w:tcW w:w="1632" w:type="dxa"/>
          </w:tcPr>
          <w:p w14:paraId="66503F1F" w14:textId="77777777" w:rsidR="00FF4FA8" w:rsidRPr="004958AF" w:rsidRDefault="00FF4FA8" w:rsidP="3155A2E8">
            <w:pPr>
              <w:pStyle w:val="Geenafstand"/>
              <w:rPr>
                <w:rFonts w:ascii="Calibri" w:hAnsi="Calibri" w:cs="Calibri"/>
                <w:sz w:val="24"/>
                <w:szCs w:val="24"/>
              </w:rPr>
            </w:pPr>
          </w:p>
        </w:tc>
      </w:tr>
      <w:tr w:rsidR="5EAF9208" w14:paraId="05A8C2EA" w14:textId="77777777" w:rsidTr="32F77D38">
        <w:trPr>
          <w:trHeight w:val="237"/>
        </w:trPr>
        <w:tc>
          <w:tcPr>
            <w:tcW w:w="4380" w:type="dxa"/>
          </w:tcPr>
          <w:p w14:paraId="1D085CD3" w14:textId="2ECD6250" w:rsidR="272D9B8F" w:rsidRDefault="332D4990" w:rsidP="3155A2E8">
            <w:pPr>
              <w:pStyle w:val="Geenafstand"/>
              <w:rPr>
                <w:rFonts w:ascii="Calibri" w:hAnsi="Calibri" w:cs="Calibri"/>
                <w:sz w:val="24"/>
                <w:szCs w:val="24"/>
              </w:rPr>
            </w:pPr>
            <w:r w:rsidRPr="3155A2E8">
              <w:rPr>
                <w:rFonts w:ascii="Calibri" w:hAnsi="Calibri" w:cs="Calibri"/>
                <w:sz w:val="24"/>
                <w:szCs w:val="24"/>
              </w:rPr>
              <w:t>Meer en Hoogbegaafdheid</w:t>
            </w:r>
          </w:p>
        </w:tc>
        <w:tc>
          <w:tcPr>
            <w:tcW w:w="1440" w:type="dxa"/>
          </w:tcPr>
          <w:p w14:paraId="52B7C579" w14:textId="6062FD6A" w:rsidR="272D9B8F" w:rsidRDefault="332D4990" w:rsidP="3155A2E8">
            <w:pPr>
              <w:pStyle w:val="Geenafstand"/>
              <w:rPr>
                <w:rFonts w:ascii="Calibri" w:hAnsi="Calibri" w:cs="Calibri"/>
                <w:sz w:val="24"/>
                <w:szCs w:val="24"/>
              </w:rPr>
            </w:pPr>
            <w:r w:rsidRPr="3155A2E8">
              <w:rPr>
                <w:rFonts w:ascii="Calibri" w:hAnsi="Calibri" w:cs="Calibri"/>
                <w:sz w:val="24"/>
                <w:szCs w:val="24"/>
              </w:rPr>
              <w:t>X</w:t>
            </w:r>
          </w:p>
        </w:tc>
        <w:tc>
          <w:tcPr>
            <w:tcW w:w="1409" w:type="dxa"/>
          </w:tcPr>
          <w:p w14:paraId="584F8595" w14:textId="153FE636" w:rsidR="5EAF9208" w:rsidRDefault="5EAF9208" w:rsidP="3155A2E8">
            <w:pPr>
              <w:pStyle w:val="Geenafstand"/>
              <w:rPr>
                <w:rFonts w:ascii="Calibri" w:hAnsi="Calibri" w:cs="Calibri"/>
                <w:sz w:val="24"/>
                <w:szCs w:val="24"/>
              </w:rPr>
            </w:pPr>
          </w:p>
        </w:tc>
        <w:tc>
          <w:tcPr>
            <w:tcW w:w="1551" w:type="dxa"/>
          </w:tcPr>
          <w:p w14:paraId="2B75C667" w14:textId="17A22F64" w:rsidR="5EAF9208" w:rsidRDefault="5EAF9208" w:rsidP="3155A2E8">
            <w:pPr>
              <w:pStyle w:val="Geenafstand"/>
              <w:rPr>
                <w:rFonts w:ascii="Calibri" w:hAnsi="Calibri" w:cs="Calibri"/>
                <w:sz w:val="24"/>
                <w:szCs w:val="24"/>
              </w:rPr>
            </w:pPr>
          </w:p>
        </w:tc>
        <w:tc>
          <w:tcPr>
            <w:tcW w:w="1632" w:type="dxa"/>
          </w:tcPr>
          <w:p w14:paraId="38C08714" w14:textId="065F2031" w:rsidR="5EAF9208" w:rsidRDefault="5EAF9208" w:rsidP="3155A2E8">
            <w:pPr>
              <w:pStyle w:val="Geenafstand"/>
              <w:rPr>
                <w:rFonts w:ascii="Calibri" w:hAnsi="Calibri" w:cs="Calibri"/>
                <w:sz w:val="24"/>
                <w:szCs w:val="24"/>
              </w:rPr>
            </w:pPr>
          </w:p>
        </w:tc>
      </w:tr>
    </w:tbl>
    <w:p w14:paraId="2F474287" w14:textId="77777777" w:rsidR="00010138" w:rsidRDefault="00010138" w:rsidP="3155A2E8">
      <w:pPr>
        <w:pStyle w:val="Geenafstand"/>
        <w:rPr>
          <w:sz w:val="28"/>
          <w:szCs w:val="28"/>
        </w:rPr>
      </w:pPr>
    </w:p>
    <w:p w14:paraId="7F47A3A3" w14:textId="331E872B" w:rsidR="00B600D8" w:rsidRPr="00014797" w:rsidRDefault="00A76BF1" w:rsidP="3155A2E8">
      <w:pPr>
        <w:spacing w:line="240" w:lineRule="auto"/>
        <w:rPr>
          <w:rFonts w:ascii="Calibri" w:hAnsi="Calibri" w:cs="Calibri"/>
          <w:b/>
          <w:bCs/>
          <w:color w:val="0070C0"/>
          <w:sz w:val="24"/>
          <w:szCs w:val="24"/>
        </w:rPr>
      </w:pPr>
      <w:r w:rsidRPr="3155A2E8">
        <w:rPr>
          <w:rFonts w:ascii="Calibri" w:hAnsi="Calibri" w:cs="Calibri"/>
          <w:b/>
          <w:bCs/>
          <w:color w:val="0070C0"/>
          <w:sz w:val="24"/>
          <w:szCs w:val="24"/>
        </w:rPr>
        <w:t>Extra a</w:t>
      </w:r>
      <w:r w:rsidR="00B600D8" w:rsidRPr="3155A2E8">
        <w:rPr>
          <w:rFonts w:ascii="Calibri" w:hAnsi="Calibri" w:cs="Calibri"/>
          <w:b/>
          <w:bCs/>
          <w:color w:val="0070C0"/>
          <w:sz w:val="24"/>
          <w:szCs w:val="24"/>
        </w:rPr>
        <w:t>anbod georganiseerd door de school</w:t>
      </w:r>
      <w:r w:rsidR="00CC2C83" w:rsidRPr="3155A2E8">
        <w:rPr>
          <w:rFonts w:ascii="Calibri" w:hAnsi="Calibri" w:cs="Calibri"/>
          <w:b/>
          <w:bCs/>
          <w:color w:val="0070C0"/>
          <w:sz w:val="24"/>
          <w:szCs w:val="24"/>
        </w:rPr>
        <w:t xml:space="preserve"> </w:t>
      </w:r>
    </w:p>
    <w:tbl>
      <w:tblPr>
        <w:tblStyle w:val="Tabelraster"/>
        <w:tblW w:w="10349" w:type="dxa"/>
        <w:tblLook w:val="04A0" w:firstRow="1" w:lastRow="0" w:firstColumn="1" w:lastColumn="0" w:noHBand="0" w:noVBand="1"/>
      </w:tblPr>
      <w:tblGrid>
        <w:gridCol w:w="3539"/>
        <w:gridCol w:w="6810"/>
      </w:tblGrid>
      <w:tr w:rsidR="00AE4F63" w14:paraId="275F4066" w14:textId="77777777" w:rsidTr="1CB4A72A">
        <w:tc>
          <w:tcPr>
            <w:tcW w:w="3539" w:type="dxa"/>
          </w:tcPr>
          <w:p w14:paraId="28AA8B65" w14:textId="70F78FB8" w:rsidR="00AE4F63" w:rsidRPr="00104611" w:rsidRDefault="7E9C09AE" w:rsidP="00F344A0">
            <w:pPr>
              <w:rPr>
                <w:rFonts w:ascii="Calibri" w:hAnsi="Calibri" w:cs="Calibri"/>
                <w:b/>
                <w:bCs/>
                <w:sz w:val="24"/>
                <w:szCs w:val="24"/>
              </w:rPr>
            </w:pPr>
            <w:r w:rsidRPr="3155A2E8">
              <w:rPr>
                <w:rFonts w:ascii="Calibri" w:hAnsi="Calibri" w:cs="Calibri"/>
                <w:b/>
                <w:bCs/>
                <w:sz w:val="24"/>
                <w:szCs w:val="24"/>
              </w:rPr>
              <w:t>Aanbod</w:t>
            </w:r>
          </w:p>
        </w:tc>
        <w:tc>
          <w:tcPr>
            <w:tcW w:w="6810" w:type="dxa"/>
          </w:tcPr>
          <w:p w14:paraId="31B27C81" w14:textId="26A1810D" w:rsidR="00AE4F63" w:rsidRPr="00104611" w:rsidRDefault="2B073D46" w:rsidP="00F344A0">
            <w:pPr>
              <w:rPr>
                <w:rFonts w:ascii="Calibri" w:hAnsi="Calibri" w:cs="Calibri"/>
                <w:b/>
                <w:bCs/>
                <w:color w:val="00B050"/>
                <w:sz w:val="24"/>
                <w:szCs w:val="24"/>
              </w:rPr>
            </w:pPr>
            <w:r w:rsidRPr="3155A2E8">
              <w:rPr>
                <w:rFonts w:ascii="Calibri" w:hAnsi="Calibri" w:cs="Calibri"/>
                <w:b/>
                <w:bCs/>
                <w:sz w:val="24"/>
                <w:szCs w:val="24"/>
              </w:rPr>
              <w:t>Periode wanneer in te zetten</w:t>
            </w:r>
          </w:p>
        </w:tc>
      </w:tr>
      <w:tr w:rsidR="00322E5C" w14:paraId="6AB4CBC9" w14:textId="77777777" w:rsidTr="1CB4A72A">
        <w:tc>
          <w:tcPr>
            <w:tcW w:w="3539" w:type="dxa"/>
          </w:tcPr>
          <w:p w14:paraId="0CFA22EF" w14:textId="72AFBDCA" w:rsidR="00322E5C" w:rsidRPr="5EAF9208" w:rsidRDefault="00B34A99" w:rsidP="00F344A0">
            <w:pPr>
              <w:rPr>
                <w:rFonts w:ascii="Calibri" w:hAnsi="Calibri" w:cs="Calibri"/>
                <w:i/>
                <w:iCs/>
                <w:sz w:val="24"/>
                <w:szCs w:val="24"/>
              </w:rPr>
            </w:pPr>
            <w:r>
              <w:rPr>
                <w:rFonts w:ascii="Calibri" w:hAnsi="Calibri" w:cs="Calibri"/>
                <w:i/>
                <w:iCs/>
                <w:sz w:val="24"/>
                <w:szCs w:val="24"/>
              </w:rPr>
              <w:t>Nieuwkomers</w:t>
            </w:r>
            <w:r w:rsidR="00AA2336">
              <w:rPr>
                <w:rFonts w:ascii="Calibri" w:hAnsi="Calibri" w:cs="Calibri"/>
                <w:i/>
                <w:iCs/>
                <w:sz w:val="24"/>
                <w:szCs w:val="24"/>
              </w:rPr>
              <w:t>groep</w:t>
            </w:r>
            <w:r w:rsidR="003C3DAF">
              <w:rPr>
                <w:rFonts w:ascii="Calibri" w:hAnsi="Calibri" w:cs="Calibri"/>
                <w:i/>
                <w:iCs/>
                <w:sz w:val="24"/>
                <w:szCs w:val="24"/>
              </w:rPr>
              <w:t xml:space="preserve"> </w:t>
            </w:r>
          </w:p>
        </w:tc>
        <w:tc>
          <w:tcPr>
            <w:tcW w:w="6810" w:type="dxa"/>
          </w:tcPr>
          <w:p w14:paraId="731AEAF6" w14:textId="05E43F4D" w:rsidR="00322E5C" w:rsidRPr="5EAF9208" w:rsidRDefault="3153DE33" w:rsidP="00F344A0">
            <w:pPr>
              <w:rPr>
                <w:rFonts w:ascii="Calibri" w:hAnsi="Calibri" w:cs="Calibri"/>
                <w:sz w:val="24"/>
                <w:szCs w:val="24"/>
              </w:rPr>
            </w:pPr>
            <w:r w:rsidRPr="3155A2E8">
              <w:rPr>
                <w:rFonts w:ascii="Calibri" w:hAnsi="Calibri" w:cs="Calibri"/>
                <w:sz w:val="24"/>
                <w:szCs w:val="24"/>
              </w:rPr>
              <w:t>Het hele jaar door.</w:t>
            </w:r>
            <w:r w:rsidR="00297DB2">
              <w:rPr>
                <w:rFonts w:ascii="Calibri" w:hAnsi="Calibri" w:cs="Calibri"/>
                <w:sz w:val="24"/>
                <w:szCs w:val="24"/>
              </w:rPr>
              <w:t xml:space="preserve"> </w:t>
            </w:r>
          </w:p>
        </w:tc>
      </w:tr>
      <w:tr w:rsidR="00AE4F63" w14:paraId="4DE9D087" w14:textId="77777777" w:rsidTr="1CB4A72A">
        <w:trPr>
          <w:trHeight w:val="308"/>
        </w:trPr>
        <w:tc>
          <w:tcPr>
            <w:tcW w:w="3539" w:type="dxa"/>
          </w:tcPr>
          <w:p w14:paraId="0C36533D" w14:textId="3736717E" w:rsidR="00AE4F63" w:rsidRPr="00104611" w:rsidRDefault="4D684A9C" w:rsidP="00F344A0">
            <w:pPr>
              <w:spacing w:after="200"/>
              <w:rPr>
                <w:rFonts w:ascii="Calibri" w:hAnsi="Calibri" w:cs="Calibri"/>
                <w:i/>
                <w:iCs/>
                <w:sz w:val="24"/>
                <w:szCs w:val="24"/>
              </w:rPr>
            </w:pPr>
            <w:r w:rsidRPr="3155A2E8">
              <w:rPr>
                <w:rFonts w:ascii="Calibri" w:hAnsi="Calibri" w:cs="Calibri"/>
                <w:i/>
                <w:iCs/>
                <w:sz w:val="24"/>
                <w:szCs w:val="24"/>
              </w:rPr>
              <w:t>Weekendschool</w:t>
            </w:r>
          </w:p>
        </w:tc>
        <w:tc>
          <w:tcPr>
            <w:tcW w:w="6810" w:type="dxa"/>
          </w:tcPr>
          <w:p w14:paraId="1B23F7E5" w14:textId="48E401D6" w:rsidR="00AE4F63" w:rsidRDefault="4D684A9C" w:rsidP="00F344A0">
            <w:pPr>
              <w:rPr>
                <w:rFonts w:ascii="Calibri" w:hAnsi="Calibri" w:cs="Calibri"/>
                <w:sz w:val="24"/>
                <w:szCs w:val="24"/>
              </w:rPr>
            </w:pPr>
            <w:r w:rsidRPr="3155A2E8">
              <w:rPr>
                <w:rFonts w:ascii="Calibri" w:hAnsi="Calibri" w:cs="Calibri"/>
                <w:sz w:val="24"/>
                <w:szCs w:val="24"/>
              </w:rPr>
              <w:t xml:space="preserve">30 </w:t>
            </w:r>
            <w:proofErr w:type="spellStart"/>
            <w:r w:rsidRPr="3155A2E8">
              <w:rPr>
                <w:rFonts w:ascii="Calibri" w:hAnsi="Calibri" w:cs="Calibri"/>
                <w:sz w:val="24"/>
                <w:szCs w:val="24"/>
              </w:rPr>
              <w:t>wkn</w:t>
            </w:r>
            <w:proofErr w:type="spellEnd"/>
            <w:r w:rsidRPr="3155A2E8">
              <w:rPr>
                <w:rFonts w:ascii="Calibri" w:hAnsi="Calibri" w:cs="Calibri"/>
                <w:sz w:val="24"/>
                <w:szCs w:val="24"/>
              </w:rPr>
              <w:t xml:space="preserve"> per jaar, max 30 </w:t>
            </w:r>
            <w:proofErr w:type="spellStart"/>
            <w:r w:rsidRPr="3155A2E8">
              <w:rPr>
                <w:rFonts w:ascii="Calibri" w:hAnsi="Calibri" w:cs="Calibri"/>
                <w:sz w:val="24"/>
                <w:szCs w:val="24"/>
              </w:rPr>
              <w:t>lln</w:t>
            </w:r>
            <w:proofErr w:type="spellEnd"/>
            <w:r w:rsidRPr="3155A2E8">
              <w:rPr>
                <w:rFonts w:ascii="Calibri" w:hAnsi="Calibri" w:cs="Calibri"/>
                <w:sz w:val="24"/>
                <w:szCs w:val="24"/>
              </w:rPr>
              <w:t xml:space="preserve"> plekken per kalenderjaa</w:t>
            </w:r>
            <w:r w:rsidR="00F344A0">
              <w:rPr>
                <w:rFonts w:ascii="Calibri" w:hAnsi="Calibri" w:cs="Calibri"/>
                <w:sz w:val="24"/>
                <w:szCs w:val="24"/>
              </w:rPr>
              <w:t>r</w:t>
            </w:r>
          </w:p>
        </w:tc>
      </w:tr>
      <w:tr w:rsidR="00AE4F63" w14:paraId="5D7F0F90" w14:textId="77777777" w:rsidTr="1CB4A72A">
        <w:tc>
          <w:tcPr>
            <w:tcW w:w="3539" w:type="dxa"/>
          </w:tcPr>
          <w:p w14:paraId="1DF197B2" w14:textId="1B101663" w:rsidR="00AE4F63" w:rsidRPr="00104611" w:rsidRDefault="28D8A269" w:rsidP="00F344A0">
            <w:pPr>
              <w:rPr>
                <w:rFonts w:ascii="Calibri" w:hAnsi="Calibri" w:cs="Calibri"/>
                <w:i/>
                <w:iCs/>
                <w:sz w:val="24"/>
                <w:szCs w:val="24"/>
              </w:rPr>
            </w:pPr>
            <w:proofErr w:type="spellStart"/>
            <w:r w:rsidRPr="3155A2E8">
              <w:rPr>
                <w:rFonts w:ascii="Calibri" w:hAnsi="Calibri" w:cs="Calibri"/>
                <w:i/>
                <w:iCs/>
                <w:sz w:val="24"/>
                <w:szCs w:val="24"/>
              </w:rPr>
              <w:t>Playing</w:t>
            </w:r>
            <w:proofErr w:type="spellEnd"/>
            <w:r w:rsidRPr="3155A2E8">
              <w:rPr>
                <w:rFonts w:ascii="Calibri" w:hAnsi="Calibri" w:cs="Calibri"/>
                <w:i/>
                <w:iCs/>
                <w:sz w:val="24"/>
                <w:szCs w:val="24"/>
              </w:rPr>
              <w:t xml:space="preserve"> </w:t>
            </w:r>
            <w:proofErr w:type="spellStart"/>
            <w:r w:rsidRPr="3155A2E8">
              <w:rPr>
                <w:rFonts w:ascii="Calibri" w:hAnsi="Calibri" w:cs="Calibri"/>
                <w:i/>
                <w:iCs/>
                <w:sz w:val="24"/>
                <w:szCs w:val="24"/>
              </w:rPr>
              <w:t>for</w:t>
            </w:r>
            <w:proofErr w:type="spellEnd"/>
            <w:r w:rsidRPr="3155A2E8">
              <w:rPr>
                <w:rFonts w:ascii="Calibri" w:hAnsi="Calibri" w:cs="Calibri"/>
                <w:i/>
                <w:iCs/>
                <w:sz w:val="24"/>
                <w:szCs w:val="24"/>
              </w:rPr>
              <w:t xml:space="preserve"> Succes</w:t>
            </w:r>
          </w:p>
        </w:tc>
        <w:tc>
          <w:tcPr>
            <w:tcW w:w="6810" w:type="dxa"/>
          </w:tcPr>
          <w:p w14:paraId="58555A89" w14:textId="74DA184A" w:rsidR="00AE4F63" w:rsidRDefault="28D8A269" w:rsidP="00F344A0">
            <w:pPr>
              <w:rPr>
                <w:rFonts w:ascii="Calibri" w:hAnsi="Calibri" w:cs="Calibri"/>
                <w:sz w:val="24"/>
                <w:szCs w:val="24"/>
              </w:rPr>
            </w:pPr>
            <w:r w:rsidRPr="3155A2E8">
              <w:rPr>
                <w:rFonts w:ascii="Calibri" w:hAnsi="Calibri" w:cs="Calibri"/>
                <w:sz w:val="24"/>
                <w:szCs w:val="24"/>
              </w:rPr>
              <w:t xml:space="preserve">10 </w:t>
            </w:r>
            <w:proofErr w:type="spellStart"/>
            <w:r w:rsidRPr="3155A2E8">
              <w:rPr>
                <w:rFonts w:ascii="Calibri" w:hAnsi="Calibri" w:cs="Calibri"/>
                <w:sz w:val="24"/>
                <w:szCs w:val="24"/>
              </w:rPr>
              <w:t>wkn</w:t>
            </w:r>
            <w:proofErr w:type="spellEnd"/>
            <w:r w:rsidRPr="3155A2E8">
              <w:rPr>
                <w:rFonts w:ascii="Calibri" w:hAnsi="Calibri" w:cs="Calibri"/>
                <w:sz w:val="24"/>
                <w:szCs w:val="24"/>
              </w:rPr>
              <w:t xml:space="preserve"> sociaal emo</w:t>
            </w:r>
            <w:r w:rsidR="172C0136" w:rsidRPr="3155A2E8">
              <w:rPr>
                <w:rFonts w:ascii="Calibri" w:hAnsi="Calibri" w:cs="Calibri"/>
                <w:sz w:val="24"/>
                <w:szCs w:val="24"/>
              </w:rPr>
              <w:t>t</w:t>
            </w:r>
            <w:r w:rsidRPr="3155A2E8">
              <w:rPr>
                <w:rFonts w:ascii="Calibri" w:hAnsi="Calibri" w:cs="Calibri"/>
                <w:sz w:val="24"/>
                <w:szCs w:val="24"/>
              </w:rPr>
              <w:t>ioneel programma bij ADO</w:t>
            </w:r>
            <w:r w:rsidR="58074004" w:rsidRPr="3155A2E8">
              <w:rPr>
                <w:rFonts w:ascii="Calibri" w:hAnsi="Calibri" w:cs="Calibri"/>
                <w:sz w:val="24"/>
                <w:szCs w:val="24"/>
              </w:rPr>
              <w:t xml:space="preserve">. </w:t>
            </w:r>
          </w:p>
        </w:tc>
      </w:tr>
      <w:tr w:rsidR="5EAF9208" w14:paraId="66F83E71" w14:textId="77777777" w:rsidTr="1CB4A72A">
        <w:tc>
          <w:tcPr>
            <w:tcW w:w="3539" w:type="dxa"/>
          </w:tcPr>
          <w:p w14:paraId="44BDA385" w14:textId="40A3CA9E" w:rsidR="5DA3B08E" w:rsidRDefault="29DFE569" w:rsidP="00F344A0">
            <w:pPr>
              <w:rPr>
                <w:rFonts w:ascii="Calibri" w:hAnsi="Calibri" w:cs="Calibri"/>
                <w:i/>
                <w:iCs/>
                <w:sz w:val="24"/>
                <w:szCs w:val="24"/>
              </w:rPr>
            </w:pPr>
            <w:r w:rsidRPr="3155A2E8">
              <w:rPr>
                <w:rFonts w:ascii="Calibri" w:hAnsi="Calibri" w:cs="Calibri"/>
                <w:i/>
                <w:iCs/>
                <w:sz w:val="24"/>
                <w:szCs w:val="24"/>
              </w:rPr>
              <w:t>Plusklas</w:t>
            </w:r>
          </w:p>
        </w:tc>
        <w:tc>
          <w:tcPr>
            <w:tcW w:w="6810" w:type="dxa"/>
          </w:tcPr>
          <w:p w14:paraId="3FA82946" w14:textId="58862017" w:rsidR="5DA3B08E" w:rsidRDefault="29DFE569" w:rsidP="00F344A0">
            <w:pPr>
              <w:rPr>
                <w:rFonts w:ascii="Calibri" w:hAnsi="Calibri" w:cs="Calibri"/>
                <w:sz w:val="24"/>
                <w:szCs w:val="24"/>
              </w:rPr>
            </w:pPr>
            <w:r w:rsidRPr="3155A2E8">
              <w:rPr>
                <w:rFonts w:ascii="Calibri" w:hAnsi="Calibri" w:cs="Calibri"/>
                <w:sz w:val="24"/>
                <w:szCs w:val="24"/>
              </w:rPr>
              <w:t>3 uur per week</w:t>
            </w:r>
            <w:r w:rsidR="003C3DAF">
              <w:rPr>
                <w:rFonts w:ascii="Calibri" w:hAnsi="Calibri" w:cs="Calibri"/>
                <w:sz w:val="24"/>
                <w:szCs w:val="24"/>
              </w:rPr>
              <w:t xml:space="preserve"> op de Notenkraker</w:t>
            </w:r>
          </w:p>
        </w:tc>
      </w:tr>
      <w:tr w:rsidR="5EAF9208" w14:paraId="0B06D7AA" w14:textId="77777777" w:rsidTr="1CB4A72A">
        <w:tc>
          <w:tcPr>
            <w:tcW w:w="3539" w:type="dxa"/>
          </w:tcPr>
          <w:p w14:paraId="6DB15F05" w14:textId="6621F66D" w:rsidR="5DA3B08E" w:rsidRDefault="29DFE569" w:rsidP="00F344A0">
            <w:pPr>
              <w:rPr>
                <w:rFonts w:ascii="Calibri" w:hAnsi="Calibri" w:cs="Calibri"/>
                <w:i/>
                <w:iCs/>
                <w:sz w:val="24"/>
                <w:szCs w:val="24"/>
              </w:rPr>
            </w:pPr>
            <w:r w:rsidRPr="3155A2E8">
              <w:rPr>
                <w:rFonts w:ascii="Calibri" w:hAnsi="Calibri" w:cs="Calibri"/>
                <w:i/>
                <w:iCs/>
                <w:sz w:val="24"/>
                <w:szCs w:val="24"/>
              </w:rPr>
              <w:t>Naschoolse sportaanbod</w:t>
            </w:r>
          </w:p>
        </w:tc>
        <w:tc>
          <w:tcPr>
            <w:tcW w:w="6810" w:type="dxa"/>
          </w:tcPr>
          <w:p w14:paraId="3B5ED0DA" w14:textId="27FB1E26" w:rsidR="5DA3B08E" w:rsidRDefault="29DFE569" w:rsidP="00F344A0">
            <w:pPr>
              <w:rPr>
                <w:rFonts w:ascii="Calibri" w:hAnsi="Calibri" w:cs="Calibri"/>
                <w:sz w:val="24"/>
                <w:szCs w:val="24"/>
              </w:rPr>
            </w:pPr>
            <w:r w:rsidRPr="3155A2E8">
              <w:rPr>
                <w:rFonts w:ascii="Calibri" w:hAnsi="Calibri" w:cs="Calibri"/>
                <w:sz w:val="24"/>
                <w:szCs w:val="24"/>
              </w:rPr>
              <w:t>3 uur per week</w:t>
            </w:r>
          </w:p>
        </w:tc>
      </w:tr>
      <w:tr w:rsidR="5EAF9208" w14:paraId="5D75AF1A" w14:textId="77777777" w:rsidTr="1CB4A72A">
        <w:tc>
          <w:tcPr>
            <w:tcW w:w="3539" w:type="dxa"/>
          </w:tcPr>
          <w:p w14:paraId="54374529" w14:textId="4BFB699E" w:rsidR="78EBDB77" w:rsidRDefault="327FAFA6" w:rsidP="00F344A0">
            <w:pPr>
              <w:rPr>
                <w:rFonts w:ascii="Calibri" w:hAnsi="Calibri" w:cs="Calibri"/>
                <w:i/>
                <w:iCs/>
                <w:sz w:val="24"/>
                <w:szCs w:val="24"/>
              </w:rPr>
            </w:pPr>
            <w:r w:rsidRPr="3155A2E8">
              <w:rPr>
                <w:rFonts w:ascii="Calibri" w:hAnsi="Calibri" w:cs="Calibri"/>
                <w:i/>
                <w:iCs/>
                <w:sz w:val="24"/>
                <w:szCs w:val="24"/>
              </w:rPr>
              <w:t>Verlen</w:t>
            </w:r>
            <w:r w:rsidR="5D4B66A9" w:rsidRPr="3155A2E8">
              <w:rPr>
                <w:rFonts w:ascii="Calibri" w:hAnsi="Calibri" w:cs="Calibri"/>
                <w:i/>
                <w:iCs/>
                <w:sz w:val="24"/>
                <w:szCs w:val="24"/>
              </w:rPr>
              <w:t>g</w:t>
            </w:r>
            <w:r w:rsidRPr="3155A2E8">
              <w:rPr>
                <w:rFonts w:ascii="Calibri" w:hAnsi="Calibri" w:cs="Calibri"/>
                <w:i/>
                <w:iCs/>
                <w:sz w:val="24"/>
                <w:szCs w:val="24"/>
              </w:rPr>
              <w:t>de Schooldag Activiteiten</w:t>
            </w:r>
          </w:p>
        </w:tc>
        <w:tc>
          <w:tcPr>
            <w:tcW w:w="6810" w:type="dxa"/>
          </w:tcPr>
          <w:p w14:paraId="2A3725B1" w14:textId="22CA0A49" w:rsidR="5D2FD660" w:rsidRDefault="7E99C989" w:rsidP="00F344A0">
            <w:pPr>
              <w:rPr>
                <w:rFonts w:ascii="Calibri" w:hAnsi="Calibri" w:cs="Calibri"/>
                <w:sz w:val="24"/>
                <w:szCs w:val="24"/>
              </w:rPr>
            </w:pPr>
            <w:r w:rsidRPr="3155A2E8">
              <w:rPr>
                <w:rFonts w:ascii="Calibri" w:hAnsi="Calibri" w:cs="Calibri"/>
                <w:sz w:val="24"/>
                <w:szCs w:val="24"/>
              </w:rPr>
              <w:t>Het hele</w:t>
            </w:r>
            <w:r w:rsidR="70A3E0AB" w:rsidRPr="3155A2E8">
              <w:rPr>
                <w:rFonts w:ascii="Calibri" w:hAnsi="Calibri" w:cs="Calibri"/>
                <w:sz w:val="24"/>
                <w:szCs w:val="24"/>
              </w:rPr>
              <w:t xml:space="preserve"> jaar door. </w:t>
            </w:r>
          </w:p>
        </w:tc>
      </w:tr>
      <w:tr w:rsidR="32F77D38" w14:paraId="6450F133" w14:textId="77777777" w:rsidTr="1CB4A72A">
        <w:trPr>
          <w:trHeight w:val="300"/>
        </w:trPr>
        <w:tc>
          <w:tcPr>
            <w:tcW w:w="3539" w:type="dxa"/>
          </w:tcPr>
          <w:p w14:paraId="1847F314" w14:textId="25EE58D6" w:rsidR="3CF356AC" w:rsidRDefault="3CF356AC" w:rsidP="00F344A0">
            <w:pPr>
              <w:rPr>
                <w:rFonts w:ascii="Calibri" w:hAnsi="Calibri" w:cs="Calibri"/>
                <w:i/>
                <w:iCs/>
                <w:sz w:val="24"/>
                <w:szCs w:val="24"/>
              </w:rPr>
            </w:pPr>
            <w:r w:rsidRPr="32F77D38">
              <w:rPr>
                <w:rFonts w:ascii="Calibri" w:hAnsi="Calibri" w:cs="Calibri"/>
                <w:i/>
                <w:iCs/>
                <w:sz w:val="24"/>
                <w:szCs w:val="24"/>
              </w:rPr>
              <w:t xml:space="preserve">Remedial Teaching </w:t>
            </w:r>
            <w:r>
              <w:br/>
            </w:r>
            <w:r w:rsidR="0FEEB7C4" w:rsidRPr="32F77D38">
              <w:rPr>
                <w:rFonts w:ascii="Calibri" w:hAnsi="Calibri" w:cs="Calibri"/>
                <w:i/>
                <w:iCs/>
                <w:sz w:val="24"/>
                <w:szCs w:val="24"/>
              </w:rPr>
              <w:t xml:space="preserve">Bewegend leren </w:t>
            </w:r>
          </w:p>
        </w:tc>
        <w:tc>
          <w:tcPr>
            <w:tcW w:w="6810" w:type="dxa"/>
          </w:tcPr>
          <w:p w14:paraId="3F39B224" w14:textId="56532536" w:rsidR="0FEEB7C4" w:rsidRDefault="0FEEB7C4" w:rsidP="00F344A0">
            <w:pPr>
              <w:rPr>
                <w:rFonts w:ascii="Calibri" w:hAnsi="Calibri" w:cs="Calibri"/>
                <w:sz w:val="24"/>
                <w:szCs w:val="24"/>
              </w:rPr>
            </w:pPr>
            <w:r w:rsidRPr="32F77D38">
              <w:rPr>
                <w:rFonts w:ascii="Calibri" w:hAnsi="Calibri" w:cs="Calibri"/>
                <w:sz w:val="24"/>
                <w:szCs w:val="24"/>
              </w:rPr>
              <w:t xml:space="preserve">Dagdeel gymleerkracht </w:t>
            </w:r>
          </w:p>
        </w:tc>
      </w:tr>
      <w:tr w:rsidR="32F77D38" w14:paraId="50A0AF7C" w14:textId="77777777" w:rsidTr="1CB4A72A">
        <w:trPr>
          <w:trHeight w:val="300"/>
        </w:trPr>
        <w:tc>
          <w:tcPr>
            <w:tcW w:w="3539" w:type="dxa"/>
          </w:tcPr>
          <w:p w14:paraId="150A2E9D" w14:textId="3B4260F4" w:rsidR="05F8060E" w:rsidRDefault="05F8060E" w:rsidP="00F344A0">
            <w:pPr>
              <w:rPr>
                <w:rFonts w:ascii="Calibri" w:hAnsi="Calibri" w:cs="Calibri"/>
                <w:i/>
                <w:iCs/>
                <w:sz w:val="24"/>
                <w:szCs w:val="24"/>
              </w:rPr>
            </w:pPr>
            <w:r w:rsidRPr="32F77D38">
              <w:rPr>
                <w:rFonts w:ascii="Calibri" w:hAnsi="Calibri" w:cs="Calibri"/>
                <w:i/>
                <w:iCs/>
                <w:sz w:val="24"/>
                <w:szCs w:val="24"/>
              </w:rPr>
              <w:t>Remedial Teaching</w:t>
            </w:r>
            <w:r w:rsidR="003C3DAF">
              <w:rPr>
                <w:rFonts w:ascii="Calibri" w:hAnsi="Calibri" w:cs="Calibri"/>
                <w:i/>
                <w:iCs/>
                <w:sz w:val="24"/>
                <w:szCs w:val="24"/>
              </w:rPr>
              <w:t xml:space="preserve"> Cognitief </w:t>
            </w:r>
          </w:p>
        </w:tc>
        <w:tc>
          <w:tcPr>
            <w:tcW w:w="6810" w:type="dxa"/>
          </w:tcPr>
          <w:p w14:paraId="780AAF64" w14:textId="49C35AD6" w:rsidR="05F8060E" w:rsidRDefault="5166669C" w:rsidP="1CB4A72A">
            <w:pPr>
              <w:rPr>
                <w:sz w:val="24"/>
                <w:szCs w:val="24"/>
              </w:rPr>
            </w:pPr>
            <w:r w:rsidRPr="1CB4A72A">
              <w:rPr>
                <w:sz w:val="24"/>
                <w:szCs w:val="24"/>
              </w:rPr>
              <w:t xml:space="preserve">Zolang </w:t>
            </w:r>
            <w:r w:rsidR="4CC021F6" w:rsidRPr="1CB4A72A">
              <w:rPr>
                <w:sz w:val="24"/>
                <w:szCs w:val="24"/>
              </w:rPr>
              <w:t>het budget</w:t>
            </w:r>
            <w:r w:rsidR="45E5C860" w:rsidRPr="1CB4A72A">
              <w:rPr>
                <w:sz w:val="24"/>
                <w:szCs w:val="24"/>
              </w:rPr>
              <w:t xml:space="preserve"> het toelaat koopt de Notenkraker </w:t>
            </w:r>
            <w:r w:rsidR="69073ED8" w:rsidRPr="1CB4A72A">
              <w:rPr>
                <w:sz w:val="24"/>
                <w:szCs w:val="24"/>
              </w:rPr>
              <w:t>RT</w:t>
            </w:r>
            <w:r w:rsidR="57276DAB" w:rsidRPr="1CB4A72A">
              <w:rPr>
                <w:sz w:val="24"/>
                <w:szCs w:val="24"/>
              </w:rPr>
              <w:t xml:space="preserve"> in v</w:t>
            </w:r>
            <w:r w:rsidRPr="1CB4A72A">
              <w:rPr>
                <w:sz w:val="24"/>
                <w:szCs w:val="24"/>
              </w:rPr>
              <w:t xml:space="preserve">oor leerlingen die de basisvaardigheden van Rekenen, Lezen, Spelling onvoldoende beheersen is een traject van </w:t>
            </w:r>
            <w:r w:rsidR="130B64DD" w:rsidRPr="1CB4A72A">
              <w:rPr>
                <w:sz w:val="24"/>
                <w:szCs w:val="24"/>
              </w:rPr>
              <w:t xml:space="preserve">max. </w:t>
            </w:r>
            <w:r w:rsidRPr="1CB4A72A">
              <w:rPr>
                <w:sz w:val="24"/>
                <w:szCs w:val="24"/>
              </w:rPr>
              <w:t>12 weken 2x p/w RT beschikbaar in een groepje van 4 lln. Na de 12 weken volgt een afrondende evaluatie. Verwacht wordt dat de leerling met extra ondersteuning in de klas op eigen kracht verder kan</w:t>
            </w:r>
            <w:r w:rsidR="2F96D779" w:rsidRPr="1CB4A72A">
              <w:rPr>
                <w:sz w:val="24"/>
                <w:szCs w:val="24"/>
              </w:rPr>
              <w:t xml:space="preserve"> ontwikkelen</w:t>
            </w:r>
            <w:r w:rsidRPr="1CB4A72A">
              <w:rPr>
                <w:sz w:val="24"/>
                <w:szCs w:val="24"/>
              </w:rPr>
              <w:t>. Wanneer dit traject onvoldoende oplevert wordt gekeken naar de te nemen volgende stappen.</w:t>
            </w:r>
          </w:p>
        </w:tc>
      </w:tr>
      <w:tr w:rsidR="0198382B" w14:paraId="72C2175D" w14:textId="77777777" w:rsidTr="1CB4A72A">
        <w:trPr>
          <w:trHeight w:val="300"/>
        </w:trPr>
        <w:tc>
          <w:tcPr>
            <w:tcW w:w="3539" w:type="dxa"/>
          </w:tcPr>
          <w:p w14:paraId="28F55B8A" w14:textId="6BF21187" w:rsidR="4B6C5A05" w:rsidRDefault="35EF285A" w:rsidP="1CB4A72A">
            <w:pPr>
              <w:spacing w:line="276" w:lineRule="auto"/>
              <w:rPr>
                <w:sz w:val="24"/>
                <w:szCs w:val="24"/>
              </w:rPr>
            </w:pPr>
            <w:r w:rsidRPr="1CB4A72A">
              <w:rPr>
                <w:sz w:val="24"/>
                <w:szCs w:val="24"/>
              </w:rPr>
              <w:t>Extra leerkrachtondersteuning</w:t>
            </w:r>
          </w:p>
          <w:p w14:paraId="1BAF8CC9" w14:textId="12256EA1" w:rsidR="0198382B" w:rsidRDefault="0198382B" w:rsidP="0198382B">
            <w:pPr>
              <w:rPr>
                <w:rFonts w:ascii="Calibri" w:hAnsi="Calibri" w:cs="Calibri"/>
                <w:i/>
                <w:iCs/>
                <w:sz w:val="24"/>
                <w:szCs w:val="24"/>
              </w:rPr>
            </w:pPr>
          </w:p>
        </w:tc>
        <w:tc>
          <w:tcPr>
            <w:tcW w:w="6810" w:type="dxa"/>
          </w:tcPr>
          <w:p w14:paraId="4D162984" w14:textId="1DD642FD" w:rsidR="4B6C5A05" w:rsidRDefault="35EF285A" w:rsidP="1CB4A72A">
            <w:pPr>
              <w:rPr>
                <w:sz w:val="24"/>
                <w:szCs w:val="24"/>
              </w:rPr>
            </w:pPr>
            <w:r w:rsidRPr="1CB4A72A">
              <w:rPr>
                <w:sz w:val="24"/>
                <w:szCs w:val="24"/>
              </w:rPr>
              <w:t xml:space="preserve">Wanneer de formatie dit toelaat. Binnen de groep is een </w:t>
            </w:r>
            <w:proofErr w:type="spellStart"/>
            <w:r w:rsidRPr="1CB4A72A">
              <w:rPr>
                <w:sz w:val="24"/>
                <w:szCs w:val="24"/>
              </w:rPr>
              <w:t>leraarondersteuner</w:t>
            </w:r>
            <w:proofErr w:type="spellEnd"/>
            <w:r w:rsidR="4F23CFAB" w:rsidRPr="1CB4A72A">
              <w:rPr>
                <w:sz w:val="24"/>
                <w:szCs w:val="24"/>
              </w:rPr>
              <w:t xml:space="preserve"> of onderwijsassistent</w:t>
            </w:r>
            <w:r w:rsidRPr="1CB4A72A">
              <w:rPr>
                <w:sz w:val="24"/>
                <w:szCs w:val="24"/>
              </w:rPr>
              <w:t xml:space="preserve"> voor enkele uren per week beschikbaar. Deze </w:t>
            </w:r>
            <w:proofErr w:type="spellStart"/>
            <w:r w:rsidRPr="1CB4A72A">
              <w:rPr>
                <w:sz w:val="24"/>
                <w:szCs w:val="24"/>
              </w:rPr>
              <w:t>leraarondersteuner</w:t>
            </w:r>
            <w:proofErr w:type="spellEnd"/>
            <w:r w:rsidR="3172F2A9" w:rsidRPr="1CB4A72A">
              <w:rPr>
                <w:sz w:val="24"/>
                <w:szCs w:val="24"/>
              </w:rPr>
              <w:t xml:space="preserve"> of onderwijsassistent</w:t>
            </w:r>
            <w:r w:rsidRPr="1CB4A72A">
              <w:rPr>
                <w:sz w:val="24"/>
                <w:szCs w:val="24"/>
              </w:rPr>
              <w:t xml:space="preserve"> zal ingezet worden om de verlengde instructie te realiseren.</w:t>
            </w:r>
          </w:p>
        </w:tc>
      </w:tr>
    </w:tbl>
    <w:p w14:paraId="7A5DB114" w14:textId="0A505644" w:rsidR="00B600D8" w:rsidRPr="00104611" w:rsidRDefault="00B600D8" w:rsidP="3155A2E8">
      <w:pPr>
        <w:pStyle w:val="Geenafstand"/>
        <w:rPr>
          <w:sz w:val="28"/>
          <w:szCs w:val="28"/>
        </w:rPr>
      </w:pPr>
    </w:p>
    <w:p w14:paraId="0B75F3B3" w14:textId="0961BF95" w:rsidR="0198382B" w:rsidRDefault="0198382B" w:rsidP="0198382B">
      <w:pPr>
        <w:pStyle w:val="Geenafstand"/>
        <w:rPr>
          <w:sz w:val="28"/>
          <w:szCs w:val="28"/>
        </w:rPr>
      </w:pPr>
    </w:p>
    <w:p w14:paraId="09B25A0D" w14:textId="324D74F9" w:rsidR="00CC2C83" w:rsidRPr="00014797" w:rsidRDefault="00A76BF1" w:rsidP="3155A2E8">
      <w:pPr>
        <w:spacing w:line="240" w:lineRule="auto"/>
        <w:rPr>
          <w:rFonts w:ascii="Calibri" w:hAnsi="Calibri" w:cs="Calibri"/>
          <w:b/>
          <w:bCs/>
          <w:color w:val="0070C0"/>
          <w:sz w:val="24"/>
          <w:szCs w:val="24"/>
        </w:rPr>
      </w:pPr>
      <w:r w:rsidRPr="3155A2E8">
        <w:rPr>
          <w:rFonts w:ascii="Calibri" w:hAnsi="Calibri" w:cs="Calibri"/>
          <w:b/>
          <w:bCs/>
          <w:color w:val="0070C0"/>
          <w:sz w:val="24"/>
          <w:szCs w:val="24"/>
        </w:rPr>
        <w:t>Bijzondere</w:t>
      </w:r>
      <w:r w:rsidR="00CC2C83" w:rsidRPr="3155A2E8">
        <w:rPr>
          <w:rFonts w:ascii="Calibri" w:hAnsi="Calibri" w:cs="Calibri"/>
          <w:b/>
          <w:bCs/>
          <w:color w:val="0070C0"/>
          <w:sz w:val="24"/>
          <w:szCs w:val="24"/>
        </w:rPr>
        <w:t xml:space="preserve"> </w:t>
      </w:r>
      <w:r w:rsidRPr="3155A2E8">
        <w:rPr>
          <w:rFonts w:ascii="Calibri" w:hAnsi="Calibri" w:cs="Calibri"/>
          <w:b/>
          <w:bCs/>
          <w:color w:val="0070C0"/>
          <w:sz w:val="24"/>
          <w:szCs w:val="24"/>
        </w:rPr>
        <w:t xml:space="preserve">voorzieningen en/of </w:t>
      </w:r>
      <w:r w:rsidR="00CC2C83" w:rsidRPr="3155A2E8">
        <w:rPr>
          <w:rFonts w:ascii="Calibri" w:hAnsi="Calibri" w:cs="Calibri"/>
          <w:b/>
          <w:bCs/>
          <w:color w:val="0070C0"/>
          <w:sz w:val="24"/>
          <w:szCs w:val="24"/>
        </w:rPr>
        <w:t xml:space="preserve">toegankelijkheid </w:t>
      </w:r>
      <w:r w:rsidRPr="3155A2E8">
        <w:rPr>
          <w:rFonts w:ascii="Calibri" w:hAnsi="Calibri" w:cs="Calibri"/>
          <w:b/>
          <w:bCs/>
          <w:color w:val="0070C0"/>
          <w:sz w:val="24"/>
          <w:szCs w:val="24"/>
        </w:rPr>
        <w:t>in het gebouw</w:t>
      </w:r>
    </w:p>
    <w:tbl>
      <w:tblPr>
        <w:tblStyle w:val="Tabelraster"/>
        <w:tblW w:w="10379" w:type="dxa"/>
        <w:tblLook w:val="04A0" w:firstRow="1" w:lastRow="0" w:firstColumn="1" w:lastColumn="0" w:noHBand="0" w:noVBand="1"/>
      </w:tblPr>
      <w:tblGrid>
        <w:gridCol w:w="3114"/>
        <w:gridCol w:w="3555"/>
        <w:gridCol w:w="3710"/>
      </w:tblGrid>
      <w:tr w:rsidR="00FF4FA8" w14:paraId="50003318" w14:textId="77777777" w:rsidTr="32F77D38">
        <w:tc>
          <w:tcPr>
            <w:tcW w:w="3114" w:type="dxa"/>
          </w:tcPr>
          <w:p w14:paraId="19DD16E6" w14:textId="26503B2A" w:rsidR="00FF4FA8" w:rsidRPr="00F344A0" w:rsidRDefault="00FF4FA8" w:rsidP="3155A2E8">
            <w:pPr>
              <w:rPr>
                <w:rFonts w:cstheme="minorHAnsi"/>
                <w:b/>
                <w:bCs/>
                <w:sz w:val="24"/>
                <w:szCs w:val="24"/>
              </w:rPr>
            </w:pPr>
            <w:r w:rsidRPr="00F344A0">
              <w:rPr>
                <w:rFonts w:cstheme="minorHAnsi"/>
                <w:b/>
                <w:bCs/>
                <w:sz w:val="24"/>
                <w:szCs w:val="24"/>
              </w:rPr>
              <w:t>Voorziening</w:t>
            </w:r>
          </w:p>
        </w:tc>
        <w:tc>
          <w:tcPr>
            <w:tcW w:w="3555" w:type="dxa"/>
          </w:tcPr>
          <w:p w14:paraId="51C42C40" w14:textId="3BB042AF" w:rsidR="00FF4FA8" w:rsidRPr="00F344A0" w:rsidRDefault="00FF4FA8" w:rsidP="3155A2E8">
            <w:pPr>
              <w:rPr>
                <w:rFonts w:cstheme="minorHAnsi"/>
                <w:b/>
                <w:bCs/>
                <w:sz w:val="24"/>
                <w:szCs w:val="24"/>
              </w:rPr>
            </w:pPr>
            <w:r w:rsidRPr="00F344A0">
              <w:rPr>
                <w:rFonts w:cstheme="minorHAnsi"/>
                <w:b/>
                <w:bCs/>
                <w:sz w:val="24"/>
                <w:szCs w:val="24"/>
              </w:rPr>
              <w:t>Aanwezig in de school</w:t>
            </w:r>
          </w:p>
        </w:tc>
        <w:tc>
          <w:tcPr>
            <w:tcW w:w="3710" w:type="dxa"/>
          </w:tcPr>
          <w:p w14:paraId="6DE28404" w14:textId="6FBFFD90" w:rsidR="00FF4FA8" w:rsidRPr="00F344A0" w:rsidRDefault="00FF4FA8" w:rsidP="3155A2E8">
            <w:pPr>
              <w:rPr>
                <w:rFonts w:cstheme="minorHAnsi"/>
                <w:b/>
                <w:bCs/>
                <w:sz w:val="24"/>
                <w:szCs w:val="24"/>
              </w:rPr>
            </w:pPr>
            <w:r w:rsidRPr="00F344A0">
              <w:rPr>
                <w:rFonts w:cstheme="minorHAnsi"/>
                <w:b/>
                <w:bCs/>
                <w:sz w:val="24"/>
                <w:szCs w:val="24"/>
              </w:rPr>
              <w:t>Niet van toepassing</w:t>
            </w:r>
          </w:p>
        </w:tc>
      </w:tr>
      <w:tr w:rsidR="00FF4FA8" w:rsidRPr="00AE4F63" w14:paraId="29404641" w14:textId="77777777" w:rsidTr="32F77D38">
        <w:tc>
          <w:tcPr>
            <w:tcW w:w="3114" w:type="dxa"/>
          </w:tcPr>
          <w:p w14:paraId="05B107EB" w14:textId="0C40CB44" w:rsidR="00FF4FA8" w:rsidRPr="00AE4F63" w:rsidRDefault="00FF4FA8" w:rsidP="3155A2E8">
            <w:pPr>
              <w:rPr>
                <w:sz w:val="24"/>
                <w:szCs w:val="24"/>
              </w:rPr>
            </w:pPr>
            <w:r w:rsidRPr="3155A2E8">
              <w:rPr>
                <w:sz w:val="24"/>
                <w:szCs w:val="24"/>
              </w:rPr>
              <w:t>Rolstoelvriendelijk</w:t>
            </w:r>
          </w:p>
        </w:tc>
        <w:tc>
          <w:tcPr>
            <w:tcW w:w="3555" w:type="dxa"/>
          </w:tcPr>
          <w:p w14:paraId="738975C5" w14:textId="01917405" w:rsidR="00FF4FA8" w:rsidRPr="00AE4F63" w:rsidRDefault="3153DE33" w:rsidP="3155A2E8">
            <w:pPr>
              <w:rPr>
                <w:sz w:val="24"/>
                <w:szCs w:val="24"/>
              </w:rPr>
            </w:pPr>
            <w:r w:rsidRPr="3155A2E8">
              <w:rPr>
                <w:sz w:val="24"/>
                <w:szCs w:val="24"/>
              </w:rPr>
              <w:t>Nee</w:t>
            </w:r>
          </w:p>
        </w:tc>
        <w:tc>
          <w:tcPr>
            <w:tcW w:w="3710" w:type="dxa"/>
          </w:tcPr>
          <w:p w14:paraId="7B77F7A1" w14:textId="77777777" w:rsidR="00FF4FA8" w:rsidRPr="00AE4F63" w:rsidRDefault="00FF4FA8" w:rsidP="3155A2E8">
            <w:pPr>
              <w:rPr>
                <w:sz w:val="24"/>
                <w:szCs w:val="24"/>
              </w:rPr>
            </w:pPr>
          </w:p>
        </w:tc>
      </w:tr>
      <w:tr w:rsidR="00FF4FA8" w:rsidRPr="00AE4F63" w14:paraId="54373032" w14:textId="77777777" w:rsidTr="32F77D38">
        <w:tc>
          <w:tcPr>
            <w:tcW w:w="3114" w:type="dxa"/>
          </w:tcPr>
          <w:p w14:paraId="32B50E8A" w14:textId="77777777" w:rsidR="00FF4FA8" w:rsidRPr="00AE4F63" w:rsidRDefault="00FF4FA8" w:rsidP="3155A2E8">
            <w:pPr>
              <w:rPr>
                <w:sz w:val="24"/>
                <w:szCs w:val="24"/>
              </w:rPr>
            </w:pPr>
            <w:r w:rsidRPr="3155A2E8">
              <w:rPr>
                <w:sz w:val="24"/>
                <w:szCs w:val="24"/>
              </w:rPr>
              <w:t>Invalidetoilet</w:t>
            </w:r>
          </w:p>
        </w:tc>
        <w:tc>
          <w:tcPr>
            <w:tcW w:w="3555" w:type="dxa"/>
          </w:tcPr>
          <w:p w14:paraId="66FB9068" w14:textId="241B9CC4" w:rsidR="00FF4FA8" w:rsidRPr="00AE4F63" w:rsidRDefault="5D01C0F6" w:rsidP="3155A2E8">
            <w:pPr>
              <w:rPr>
                <w:sz w:val="24"/>
                <w:szCs w:val="24"/>
              </w:rPr>
            </w:pPr>
            <w:r w:rsidRPr="3155A2E8">
              <w:rPr>
                <w:sz w:val="24"/>
                <w:szCs w:val="24"/>
              </w:rPr>
              <w:t>Ja</w:t>
            </w:r>
          </w:p>
        </w:tc>
        <w:tc>
          <w:tcPr>
            <w:tcW w:w="3710" w:type="dxa"/>
          </w:tcPr>
          <w:p w14:paraId="5BDFE289" w14:textId="77777777" w:rsidR="00FF4FA8" w:rsidRPr="00AE4F63" w:rsidRDefault="00FF4FA8" w:rsidP="3155A2E8">
            <w:pPr>
              <w:rPr>
                <w:sz w:val="24"/>
                <w:szCs w:val="24"/>
              </w:rPr>
            </w:pPr>
          </w:p>
        </w:tc>
      </w:tr>
      <w:tr w:rsidR="00FF4FA8" w:rsidRPr="00AE4F63" w14:paraId="152108AB" w14:textId="77777777" w:rsidTr="32F77D38">
        <w:tc>
          <w:tcPr>
            <w:tcW w:w="3114" w:type="dxa"/>
          </w:tcPr>
          <w:p w14:paraId="6440C29B" w14:textId="77777777" w:rsidR="00FF4FA8" w:rsidRPr="00AE4F63" w:rsidRDefault="00FF4FA8" w:rsidP="3155A2E8">
            <w:pPr>
              <w:rPr>
                <w:sz w:val="24"/>
                <w:szCs w:val="24"/>
              </w:rPr>
            </w:pPr>
            <w:r w:rsidRPr="3155A2E8">
              <w:rPr>
                <w:sz w:val="24"/>
                <w:szCs w:val="24"/>
              </w:rPr>
              <w:lastRenderedPageBreak/>
              <w:t>Voorzieningen doven/slechthorenden</w:t>
            </w:r>
          </w:p>
        </w:tc>
        <w:tc>
          <w:tcPr>
            <w:tcW w:w="3555" w:type="dxa"/>
          </w:tcPr>
          <w:p w14:paraId="2376A959" w14:textId="20BEC367" w:rsidR="00FF4FA8" w:rsidRPr="00AE4F63" w:rsidRDefault="59118009" w:rsidP="3155A2E8">
            <w:pPr>
              <w:rPr>
                <w:sz w:val="24"/>
                <w:szCs w:val="24"/>
              </w:rPr>
            </w:pPr>
            <w:r w:rsidRPr="3155A2E8">
              <w:rPr>
                <w:sz w:val="24"/>
                <w:szCs w:val="24"/>
              </w:rPr>
              <w:t>Nee</w:t>
            </w:r>
          </w:p>
        </w:tc>
        <w:tc>
          <w:tcPr>
            <w:tcW w:w="3710" w:type="dxa"/>
          </w:tcPr>
          <w:p w14:paraId="1A4B8A89" w14:textId="77777777" w:rsidR="00FF4FA8" w:rsidRPr="00AE4F63" w:rsidRDefault="00FF4FA8" w:rsidP="3155A2E8">
            <w:pPr>
              <w:rPr>
                <w:sz w:val="24"/>
                <w:szCs w:val="24"/>
              </w:rPr>
            </w:pPr>
          </w:p>
        </w:tc>
      </w:tr>
      <w:tr w:rsidR="00FF4FA8" w:rsidRPr="00AE4F63" w14:paraId="17969F65" w14:textId="77777777" w:rsidTr="32F77D38">
        <w:tc>
          <w:tcPr>
            <w:tcW w:w="3114" w:type="dxa"/>
          </w:tcPr>
          <w:p w14:paraId="2F565539" w14:textId="77777777" w:rsidR="00FF4FA8" w:rsidRPr="00AE4F63" w:rsidRDefault="00FF4FA8" w:rsidP="3155A2E8">
            <w:pPr>
              <w:rPr>
                <w:sz w:val="24"/>
                <w:szCs w:val="24"/>
              </w:rPr>
            </w:pPr>
            <w:r w:rsidRPr="3155A2E8">
              <w:rPr>
                <w:sz w:val="24"/>
                <w:szCs w:val="24"/>
              </w:rPr>
              <w:t>Voorzieningen blinden/slechtzienden</w:t>
            </w:r>
          </w:p>
        </w:tc>
        <w:tc>
          <w:tcPr>
            <w:tcW w:w="3555" w:type="dxa"/>
          </w:tcPr>
          <w:p w14:paraId="1E104207" w14:textId="38B776D2" w:rsidR="00FF4FA8" w:rsidRPr="00AE4F63" w:rsidRDefault="71CD1A65" w:rsidP="3155A2E8">
            <w:pPr>
              <w:rPr>
                <w:sz w:val="24"/>
                <w:szCs w:val="24"/>
              </w:rPr>
            </w:pPr>
            <w:r w:rsidRPr="3155A2E8">
              <w:rPr>
                <w:sz w:val="24"/>
                <w:szCs w:val="24"/>
              </w:rPr>
              <w:t>Nee</w:t>
            </w:r>
          </w:p>
        </w:tc>
        <w:tc>
          <w:tcPr>
            <w:tcW w:w="3710" w:type="dxa"/>
          </w:tcPr>
          <w:p w14:paraId="70C1C39B" w14:textId="77777777" w:rsidR="00FF4FA8" w:rsidRPr="00AE4F63" w:rsidRDefault="00FF4FA8" w:rsidP="3155A2E8">
            <w:pPr>
              <w:rPr>
                <w:sz w:val="24"/>
                <w:szCs w:val="24"/>
              </w:rPr>
            </w:pPr>
          </w:p>
        </w:tc>
      </w:tr>
      <w:tr w:rsidR="00FF4FA8" w:rsidRPr="00AE4F63" w14:paraId="546C21B5" w14:textId="77777777" w:rsidTr="32F77D38">
        <w:tc>
          <w:tcPr>
            <w:tcW w:w="3114" w:type="dxa"/>
          </w:tcPr>
          <w:p w14:paraId="086DB2CC" w14:textId="77777777" w:rsidR="00FF4FA8" w:rsidRPr="00AE4F63" w:rsidRDefault="00FF4FA8" w:rsidP="3155A2E8">
            <w:pPr>
              <w:rPr>
                <w:sz w:val="24"/>
                <w:szCs w:val="24"/>
              </w:rPr>
            </w:pPr>
            <w:r w:rsidRPr="3155A2E8">
              <w:rPr>
                <w:sz w:val="24"/>
                <w:szCs w:val="24"/>
              </w:rPr>
              <w:t>Gespreksruimte</w:t>
            </w:r>
          </w:p>
        </w:tc>
        <w:tc>
          <w:tcPr>
            <w:tcW w:w="3555" w:type="dxa"/>
          </w:tcPr>
          <w:p w14:paraId="7370EC10" w14:textId="1C0CCCB5" w:rsidR="00FF4FA8" w:rsidRPr="00AE4F63" w:rsidRDefault="256579D7" w:rsidP="3155A2E8">
            <w:pPr>
              <w:rPr>
                <w:sz w:val="24"/>
                <w:szCs w:val="24"/>
              </w:rPr>
            </w:pPr>
            <w:r w:rsidRPr="3155A2E8">
              <w:rPr>
                <w:sz w:val="24"/>
                <w:szCs w:val="24"/>
              </w:rPr>
              <w:t>Ja</w:t>
            </w:r>
          </w:p>
        </w:tc>
        <w:tc>
          <w:tcPr>
            <w:tcW w:w="3710" w:type="dxa"/>
          </w:tcPr>
          <w:p w14:paraId="4E1D053E" w14:textId="77777777" w:rsidR="00FF4FA8" w:rsidRPr="00AE4F63" w:rsidRDefault="00FF4FA8" w:rsidP="3155A2E8">
            <w:pPr>
              <w:rPr>
                <w:sz w:val="24"/>
                <w:szCs w:val="24"/>
              </w:rPr>
            </w:pPr>
          </w:p>
        </w:tc>
      </w:tr>
      <w:tr w:rsidR="00FF4FA8" w:rsidRPr="00AE4F63" w14:paraId="4A635FBD" w14:textId="77777777" w:rsidTr="32F77D38">
        <w:tc>
          <w:tcPr>
            <w:tcW w:w="3114" w:type="dxa"/>
          </w:tcPr>
          <w:p w14:paraId="5355F279" w14:textId="77777777" w:rsidR="00FF4FA8" w:rsidRPr="00AE4F63" w:rsidRDefault="00FF4FA8" w:rsidP="3155A2E8">
            <w:pPr>
              <w:rPr>
                <w:sz w:val="24"/>
                <w:szCs w:val="24"/>
              </w:rPr>
            </w:pPr>
            <w:r w:rsidRPr="3155A2E8">
              <w:rPr>
                <w:sz w:val="24"/>
                <w:szCs w:val="24"/>
              </w:rPr>
              <w:t>Therapieruimte</w:t>
            </w:r>
          </w:p>
        </w:tc>
        <w:tc>
          <w:tcPr>
            <w:tcW w:w="3555" w:type="dxa"/>
          </w:tcPr>
          <w:p w14:paraId="2343DE01" w14:textId="320D0D71" w:rsidR="00FF4FA8" w:rsidRPr="00AE4F63" w:rsidRDefault="0B669288" w:rsidP="3155A2E8">
            <w:pPr>
              <w:rPr>
                <w:sz w:val="24"/>
                <w:szCs w:val="24"/>
              </w:rPr>
            </w:pPr>
            <w:r w:rsidRPr="3155A2E8">
              <w:rPr>
                <w:sz w:val="24"/>
                <w:szCs w:val="24"/>
              </w:rPr>
              <w:t>Ja</w:t>
            </w:r>
          </w:p>
        </w:tc>
        <w:tc>
          <w:tcPr>
            <w:tcW w:w="3710" w:type="dxa"/>
          </w:tcPr>
          <w:p w14:paraId="7DA8A23A" w14:textId="77777777" w:rsidR="00FF4FA8" w:rsidRPr="00AE4F63" w:rsidRDefault="00FF4FA8" w:rsidP="3155A2E8">
            <w:pPr>
              <w:rPr>
                <w:sz w:val="24"/>
                <w:szCs w:val="24"/>
              </w:rPr>
            </w:pPr>
          </w:p>
        </w:tc>
      </w:tr>
      <w:tr w:rsidR="00FF4FA8" w:rsidRPr="00AE4F63" w14:paraId="69F0B3CA" w14:textId="77777777" w:rsidTr="32F77D38">
        <w:tc>
          <w:tcPr>
            <w:tcW w:w="3114" w:type="dxa"/>
          </w:tcPr>
          <w:p w14:paraId="615CBE7C" w14:textId="77777777" w:rsidR="00FF4FA8" w:rsidRPr="00AE4F63" w:rsidRDefault="00FF4FA8" w:rsidP="3155A2E8">
            <w:pPr>
              <w:rPr>
                <w:sz w:val="24"/>
                <w:szCs w:val="24"/>
              </w:rPr>
            </w:pPr>
            <w:r w:rsidRPr="3155A2E8">
              <w:rPr>
                <w:sz w:val="24"/>
                <w:szCs w:val="24"/>
              </w:rPr>
              <w:t>Verzorgingsruimte</w:t>
            </w:r>
          </w:p>
        </w:tc>
        <w:tc>
          <w:tcPr>
            <w:tcW w:w="3555" w:type="dxa"/>
          </w:tcPr>
          <w:p w14:paraId="3E04794F" w14:textId="3E24F668" w:rsidR="00FF4FA8" w:rsidRPr="00AE4F63" w:rsidRDefault="555C25FC" w:rsidP="3155A2E8">
            <w:pPr>
              <w:rPr>
                <w:sz w:val="24"/>
                <w:szCs w:val="24"/>
              </w:rPr>
            </w:pPr>
            <w:r w:rsidRPr="32F77D38">
              <w:rPr>
                <w:sz w:val="24"/>
                <w:szCs w:val="24"/>
              </w:rPr>
              <w:t>Nee</w:t>
            </w:r>
          </w:p>
        </w:tc>
        <w:tc>
          <w:tcPr>
            <w:tcW w:w="3710" w:type="dxa"/>
          </w:tcPr>
          <w:p w14:paraId="4CAE9282" w14:textId="77777777" w:rsidR="00FF4FA8" w:rsidRPr="00AE4F63" w:rsidRDefault="00FF4FA8" w:rsidP="3155A2E8">
            <w:pPr>
              <w:rPr>
                <w:sz w:val="24"/>
                <w:szCs w:val="24"/>
              </w:rPr>
            </w:pPr>
          </w:p>
        </w:tc>
      </w:tr>
      <w:tr w:rsidR="00FF4FA8" w:rsidRPr="00AE4F63" w14:paraId="3C083861" w14:textId="77777777" w:rsidTr="00BD69A9">
        <w:trPr>
          <w:trHeight w:val="312"/>
        </w:trPr>
        <w:tc>
          <w:tcPr>
            <w:tcW w:w="3114" w:type="dxa"/>
          </w:tcPr>
          <w:p w14:paraId="522E4AA3" w14:textId="77777777" w:rsidR="00FF4FA8" w:rsidRPr="00AE4F63" w:rsidRDefault="00FF4FA8" w:rsidP="00BD69A9">
            <w:pPr>
              <w:rPr>
                <w:sz w:val="24"/>
                <w:szCs w:val="24"/>
              </w:rPr>
            </w:pPr>
            <w:r w:rsidRPr="3155A2E8">
              <w:rPr>
                <w:sz w:val="24"/>
                <w:szCs w:val="24"/>
              </w:rPr>
              <w:t>Time out ruimte</w:t>
            </w:r>
          </w:p>
        </w:tc>
        <w:tc>
          <w:tcPr>
            <w:tcW w:w="3555" w:type="dxa"/>
          </w:tcPr>
          <w:p w14:paraId="54F22B87" w14:textId="08E98E7D" w:rsidR="00FF4FA8" w:rsidRPr="00AE4F63" w:rsidRDefault="38CA4D61" w:rsidP="00BD69A9">
            <w:pPr>
              <w:spacing w:after="200"/>
              <w:rPr>
                <w:sz w:val="24"/>
                <w:szCs w:val="24"/>
              </w:rPr>
            </w:pPr>
            <w:r w:rsidRPr="3155A2E8">
              <w:rPr>
                <w:sz w:val="24"/>
                <w:szCs w:val="24"/>
              </w:rPr>
              <w:t>Nee</w:t>
            </w:r>
            <w:r w:rsidR="00552053">
              <w:rPr>
                <w:sz w:val="24"/>
                <w:szCs w:val="24"/>
              </w:rPr>
              <w:t xml:space="preserve"> </w:t>
            </w:r>
          </w:p>
        </w:tc>
        <w:tc>
          <w:tcPr>
            <w:tcW w:w="3710" w:type="dxa"/>
          </w:tcPr>
          <w:p w14:paraId="697CAB7D" w14:textId="77777777" w:rsidR="00FF4FA8" w:rsidRPr="00AE4F63" w:rsidRDefault="00FF4FA8" w:rsidP="00BD69A9">
            <w:pPr>
              <w:rPr>
                <w:sz w:val="24"/>
                <w:szCs w:val="24"/>
              </w:rPr>
            </w:pPr>
          </w:p>
        </w:tc>
      </w:tr>
      <w:tr w:rsidR="000E4A7F" w:rsidRPr="00AE4F63" w14:paraId="550DA5E7" w14:textId="77777777" w:rsidTr="32F77D38">
        <w:tc>
          <w:tcPr>
            <w:tcW w:w="3114" w:type="dxa"/>
            <w:shd w:val="clear" w:color="auto" w:fill="FFFFFF" w:themeFill="background1"/>
          </w:tcPr>
          <w:p w14:paraId="5A089A15" w14:textId="514AC3D0" w:rsidR="000E4A7F" w:rsidRPr="00AE4F63" w:rsidRDefault="000E4A7F" w:rsidP="3155A2E8">
            <w:pPr>
              <w:rPr>
                <w:sz w:val="24"/>
                <w:szCs w:val="24"/>
              </w:rPr>
            </w:pPr>
            <w:r w:rsidRPr="3155A2E8">
              <w:rPr>
                <w:sz w:val="24"/>
                <w:szCs w:val="24"/>
              </w:rPr>
              <w:t>Lift</w:t>
            </w:r>
          </w:p>
        </w:tc>
        <w:tc>
          <w:tcPr>
            <w:tcW w:w="3555" w:type="dxa"/>
            <w:shd w:val="clear" w:color="auto" w:fill="FFFFFF" w:themeFill="background1"/>
          </w:tcPr>
          <w:p w14:paraId="170C0A46" w14:textId="4EBA84C6" w:rsidR="000E4A7F" w:rsidRPr="00AE4F63" w:rsidRDefault="3153DE33" w:rsidP="3155A2E8">
            <w:pPr>
              <w:rPr>
                <w:sz w:val="24"/>
                <w:szCs w:val="24"/>
              </w:rPr>
            </w:pPr>
            <w:r w:rsidRPr="3155A2E8">
              <w:rPr>
                <w:sz w:val="24"/>
                <w:szCs w:val="24"/>
              </w:rPr>
              <w:t>Nee</w:t>
            </w:r>
          </w:p>
        </w:tc>
        <w:tc>
          <w:tcPr>
            <w:tcW w:w="3710" w:type="dxa"/>
            <w:shd w:val="clear" w:color="auto" w:fill="FFFFFF" w:themeFill="background1"/>
          </w:tcPr>
          <w:p w14:paraId="43F2CF75" w14:textId="77777777" w:rsidR="000E4A7F" w:rsidRPr="00AE4F63" w:rsidRDefault="000E4A7F" w:rsidP="3155A2E8">
            <w:pPr>
              <w:rPr>
                <w:sz w:val="24"/>
                <w:szCs w:val="24"/>
              </w:rPr>
            </w:pPr>
          </w:p>
        </w:tc>
      </w:tr>
    </w:tbl>
    <w:p w14:paraId="1A354ACA" w14:textId="7E7ED10C" w:rsidR="00CC2C83" w:rsidRPr="00AE4F63" w:rsidRDefault="00CC2C83" w:rsidP="3155A2E8">
      <w:pPr>
        <w:pStyle w:val="Geenafstand"/>
        <w:rPr>
          <w:sz w:val="28"/>
          <w:szCs w:val="28"/>
        </w:rPr>
      </w:pPr>
    </w:p>
    <w:p w14:paraId="0AB753B8" w14:textId="77777777" w:rsidR="00F344A0" w:rsidRDefault="00F344A0" w:rsidP="3155A2E8">
      <w:pPr>
        <w:pStyle w:val="Geenafstand"/>
        <w:rPr>
          <w:rFonts w:ascii="Calibri" w:hAnsi="Calibri" w:cs="Calibri"/>
          <w:b/>
          <w:bCs/>
          <w:color w:val="0070C0"/>
          <w:sz w:val="28"/>
          <w:szCs w:val="28"/>
        </w:rPr>
      </w:pPr>
    </w:p>
    <w:p w14:paraId="28522652" w14:textId="45E752F3" w:rsidR="00F60FEE" w:rsidRPr="004958AF" w:rsidRDefault="004958AF" w:rsidP="3155A2E8">
      <w:pPr>
        <w:pStyle w:val="Geenafstand"/>
        <w:rPr>
          <w:rFonts w:ascii="Calibri" w:hAnsi="Calibri" w:cs="Calibri"/>
          <w:sz w:val="24"/>
          <w:szCs w:val="24"/>
        </w:rPr>
      </w:pPr>
      <w:r w:rsidRPr="3155A2E8">
        <w:rPr>
          <w:rFonts w:ascii="Calibri" w:hAnsi="Calibri" w:cs="Calibri"/>
          <w:b/>
          <w:bCs/>
          <w:color w:val="0070C0"/>
          <w:sz w:val="28"/>
          <w:szCs w:val="28"/>
        </w:rPr>
        <w:t>3.</w:t>
      </w:r>
      <w:r w:rsidR="00DB77A2" w:rsidRPr="3155A2E8">
        <w:rPr>
          <w:rFonts w:ascii="Calibri" w:hAnsi="Calibri" w:cs="Calibri"/>
          <w:b/>
          <w:bCs/>
          <w:color w:val="0070C0"/>
          <w:sz w:val="28"/>
          <w:szCs w:val="28"/>
        </w:rPr>
        <w:t xml:space="preserve"> </w:t>
      </w:r>
      <w:r w:rsidR="00985D0B" w:rsidRPr="3155A2E8">
        <w:rPr>
          <w:rFonts w:ascii="Calibri" w:hAnsi="Calibri" w:cs="Calibri"/>
          <w:b/>
          <w:bCs/>
          <w:color w:val="0070C0"/>
          <w:sz w:val="28"/>
          <w:szCs w:val="28"/>
        </w:rPr>
        <w:t>Extra ondersteuning</w:t>
      </w:r>
      <w:r w:rsidR="0091196E" w:rsidRPr="3155A2E8">
        <w:rPr>
          <w:rFonts w:ascii="Calibri" w:hAnsi="Calibri" w:cs="Calibri"/>
          <w:b/>
          <w:bCs/>
          <w:color w:val="0070C0"/>
          <w:sz w:val="28"/>
          <w:szCs w:val="28"/>
        </w:rPr>
        <w:t xml:space="preserve"> </w:t>
      </w:r>
      <w:r>
        <w:br/>
      </w:r>
      <w:r w:rsidR="00010138" w:rsidRPr="3155A2E8">
        <w:rPr>
          <w:rFonts w:ascii="Calibri" w:hAnsi="Calibri" w:cs="Calibri"/>
          <w:sz w:val="24"/>
          <w:szCs w:val="24"/>
        </w:rPr>
        <w:t xml:space="preserve">Leerlingen die meer ondersteuning nodig hebben dan binnen de basisondersteuning van onze school mogelijk is, kunnen in aanmerking komen voor extra ondersteuning. Dit kan in de vorm van een arrangement vanuit het samenwerkingsverband, </w:t>
      </w:r>
      <w:r w:rsidR="00713C41">
        <w:rPr>
          <w:rFonts w:ascii="Calibri" w:hAnsi="Calibri" w:cs="Calibri"/>
          <w:sz w:val="24"/>
          <w:szCs w:val="24"/>
        </w:rPr>
        <w:t xml:space="preserve">en/of </w:t>
      </w:r>
      <w:r w:rsidR="00010138" w:rsidRPr="3155A2E8">
        <w:rPr>
          <w:rFonts w:ascii="Calibri" w:hAnsi="Calibri" w:cs="Calibri"/>
          <w:sz w:val="24"/>
          <w:szCs w:val="24"/>
        </w:rPr>
        <w:t>de inzet van jeugdhulp of een verwijzing naar het speciaal basisonderwijs of het speciaal onderwijs</w:t>
      </w:r>
      <w:r w:rsidR="009F56CF" w:rsidRPr="3155A2E8">
        <w:rPr>
          <w:rFonts w:ascii="Calibri" w:hAnsi="Calibri" w:cs="Calibri"/>
          <w:sz w:val="24"/>
          <w:szCs w:val="24"/>
        </w:rPr>
        <w:t xml:space="preserve">*. </w:t>
      </w:r>
      <w:r w:rsidR="00010138" w:rsidRPr="3155A2E8">
        <w:rPr>
          <w:rFonts w:ascii="Calibri" w:hAnsi="Calibri" w:cs="Calibri"/>
          <w:sz w:val="24"/>
          <w:szCs w:val="24"/>
        </w:rPr>
        <w:t xml:space="preserve"> De extra ondersteuning wordt besproken in het multidisciplinair overleg (MDO) in overleg met de ouders en indien mogelijk ook </w:t>
      </w:r>
      <w:r w:rsidR="007D1060" w:rsidRPr="3155A2E8">
        <w:rPr>
          <w:rFonts w:ascii="Calibri" w:hAnsi="Calibri" w:cs="Calibri"/>
          <w:sz w:val="24"/>
          <w:szCs w:val="24"/>
        </w:rPr>
        <w:t xml:space="preserve">met </w:t>
      </w:r>
      <w:r w:rsidR="00010138" w:rsidRPr="3155A2E8">
        <w:rPr>
          <w:rFonts w:ascii="Calibri" w:hAnsi="Calibri" w:cs="Calibri"/>
          <w:sz w:val="24"/>
          <w:szCs w:val="24"/>
        </w:rPr>
        <w:t>de leerling. Bij het vormgeven van extra ondersteuning is de adviseur passend onderwijs van het samenwerkingsverband betrokken. Zie voor meer informatie de website van</w:t>
      </w:r>
      <w:r w:rsidR="007D1060" w:rsidRPr="3155A2E8">
        <w:rPr>
          <w:rFonts w:ascii="Calibri" w:hAnsi="Calibri" w:cs="Calibri"/>
          <w:sz w:val="24"/>
          <w:szCs w:val="24"/>
        </w:rPr>
        <w:t xml:space="preserve"> het samenwerkingsverband SPPOH</w:t>
      </w:r>
      <w:r w:rsidR="00010138" w:rsidRPr="3155A2E8">
        <w:rPr>
          <w:rFonts w:ascii="Calibri" w:hAnsi="Calibri" w:cs="Calibri"/>
          <w:sz w:val="24"/>
          <w:szCs w:val="24"/>
        </w:rPr>
        <w:t xml:space="preserve">, </w:t>
      </w:r>
      <w:hyperlink r:id="rId16">
        <w:r w:rsidR="00010138" w:rsidRPr="3155A2E8">
          <w:rPr>
            <w:rStyle w:val="Hyperlink"/>
            <w:rFonts w:ascii="Calibri" w:hAnsi="Calibri" w:cs="Calibri"/>
            <w:sz w:val="24"/>
            <w:szCs w:val="24"/>
          </w:rPr>
          <w:t>www.sppoh.nl</w:t>
        </w:r>
      </w:hyperlink>
      <w:r w:rsidR="007D1060" w:rsidRPr="3155A2E8">
        <w:rPr>
          <w:rFonts w:ascii="Calibri" w:hAnsi="Calibri" w:cs="Calibri"/>
          <w:sz w:val="24"/>
          <w:szCs w:val="24"/>
        </w:rPr>
        <w:t xml:space="preserve">. </w:t>
      </w:r>
      <w:r w:rsidR="003C5740" w:rsidRPr="3155A2E8">
        <w:rPr>
          <w:rFonts w:ascii="Calibri" w:hAnsi="Calibri" w:cs="Calibri"/>
          <w:sz w:val="24"/>
          <w:szCs w:val="24"/>
        </w:rPr>
        <w:t>De intern begeleider is aanspreekpunt voor de ouders</w:t>
      </w:r>
      <w:r w:rsidR="00AA0CD7" w:rsidRPr="3155A2E8">
        <w:rPr>
          <w:rFonts w:ascii="Calibri" w:hAnsi="Calibri" w:cs="Calibri"/>
          <w:sz w:val="24"/>
          <w:szCs w:val="24"/>
        </w:rPr>
        <w:t>, leerkracht en leerling</w:t>
      </w:r>
      <w:r w:rsidR="003C5740" w:rsidRPr="3155A2E8">
        <w:rPr>
          <w:rFonts w:ascii="Calibri" w:hAnsi="Calibri" w:cs="Calibri"/>
          <w:sz w:val="24"/>
          <w:szCs w:val="24"/>
        </w:rPr>
        <w:t xml:space="preserve"> </w:t>
      </w:r>
      <w:r w:rsidR="007D1060" w:rsidRPr="3155A2E8">
        <w:rPr>
          <w:rFonts w:ascii="Calibri" w:hAnsi="Calibri" w:cs="Calibri"/>
          <w:sz w:val="24"/>
          <w:szCs w:val="24"/>
        </w:rPr>
        <w:t>bij het vormgeven van extra ondersteuning</w:t>
      </w:r>
      <w:r w:rsidR="00AA0CD7" w:rsidRPr="3155A2E8">
        <w:rPr>
          <w:rFonts w:ascii="Calibri" w:hAnsi="Calibri" w:cs="Calibri"/>
          <w:sz w:val="24"/>
          <w:szCs w:val="24"/>
        </w:rPr>
        <w:t xml:space="preserve">. </w:t>
      </w:r>
    </w:p>
    <w:p w14:paraId="297310B3" w14:textId="010410BA" w:rsidR="001D58DF" w:rsidRDefault="001D58DF" w:rsidP="3155A2E8">
      <w:pPr>
        <w:rPr>
          <w:rFonts w:ascii="Calibri" w:hAnsi="Calibri" w:cs="Calibri"/>
          <w:sz w:val="24"/>
          <w:szCs w:val="24"/>
        </w:rPr>
      </w:pPr>
      <w:r w:rsidRPr="3155A2E8">
        <w:rPr>
          <w:rFonts w:ascii="Calibri" w:hAnsi="Calibri" w:cs="Calibri"/>
          <w:sz w:val="24"/>
          <w:szCs w:val="24"/>
        </w:rPr>
        <w:t xml:space="preserve">*SO en SBO beschrijft dit op eigen wijze. </w:t>
      </w:r>
    </w:p>
    <w:tbl>
      <w:tblPr>
        <w:tblStyle w:val="Tabelraster"/>
        <w:tblW w:w="10365" w:type="dxa"/>
        <w:tblLook w:val="04A0" w:firstRow="1" w:lastRow="0" w:firstColumn="1" w:lastColumn="0" w:noHBand="0" w:noVBand="1"/>
      </w:tblPr>
      <w:tblGrid>
        <w:gridCol w:w="10365"/>
      </w:tblGrid>
      <w:tr w:rsidR="007D1060" w14:paraId="014454AD" w14:textId="77777777" w:rsidTr="1CB4A72A">
        <w:tc>
          <w:tcPr>
            <w:tcW w:w="10365" w:type="dxa"/>
          </w:tcPr>
          <w:p w14:paraId="19277F6E" w14:textId="7B24F3A7" w:rsidR="00E12DDE" w:rsidRDefault="7ADCCAE3" w:rsidP="3155A2E8">
            <w:pPr>
              <w:rPr>
                <w:rFonts w:ascii="Calibri" w:hAnsi="Calibri" w:cs="Calibri"/>
                <w:sz w:val="24"/>
                <w:szCs w:val="24"/>
              </w:rPr>
            </w:pPr>
            <w:r w:rsidRPr="3155A2E8">
              <w:rPr>
                <w:rFonts w:ascii="Calibri" w:hAnsi="Calibri" w:cs="Calibri"/>
                <w:sz w:val="24"/>
                <w:szCs w:val="24"/>
              </w:rPr>
              <w:t xml:space="preserve">Het proces rondom de extra ondersteuning op school is ingericht als hiervoor beschreven. </w:t>
            </w:r>
            <w:r w:rsidR="7614D999" w:rsidRPr="3155A2E8">
              <w:rPr>
                <w:rFonts w:ascii="Calibri" w:hAnsi="Calibri" w:cs="Calibri"/>
                <w:sz w:val="24"/>
                <w:szCs w:val="24"/>
              </w:rPr>
              <w:t xml:space="preserve">Tijdens de gesprekken kan in overleg besloten worden dat </w:t>
            </w:r>
            <w:r w:rsidR="4FEE8225" w:rsidRPr="3155A2E8">
              <w:rPr>
                <w:rFonts w:ascii="Calibri" w:hAnsi="Calibri" w:cs="Calibri"/>
                <w:sz w:val="24"/>
                <w:szCs w:val="24"/>
              </w:rPr>
              <w:t>De Notenkraker in de basisondersteuning geen passende onderwijssetting kan bieden voor een leerling</w:t>
            </w:r>
            <w:r w:rsidR="7614D999" w:rsidRPr="3155A2E8">
              <w:rPr>
                <w:rFonts w:ascii="Calibri" w:hAnsi="Calibri" w:cs="Calibri"/>
                <w:sz w:val="24"/>
                <w:szCs w:val="24"/>
              </w:rPr>
              <w:t>. I</w:t>
            </w:r>
            <w:r w:rsidR="527E9672" w:rsidRPr="3155A2E8">
              <w:rPr>
                <w:rFonts w:ascii="Calibri" w:hAnsi="Calibri" w:cs="Calibri"/>
                <w:sz w:val="24"/>
                <w:szCs w:val="24"/>
              </w:rPr>
              <w:t>n dat geval wordt binnen het MDO besproken wat het vervolgtraject voor</w:t>
            </w:r>
            <w:r w:rsidR="6694FC11" w:rsidRPr="3155A2E8">
              <w:rPr>
                <w:rFonts w:ascii="Calibri" w:hAnsi="Calibri" w:cs="Calibri"/>
                <w:sz w:val="24"/>
                <w:szCs w:val="24"/>
              </w:rPr>
              <w:t xml:space="preserve"> deze</w:t>
            </w:r>
            <w:r w:rsidR="527E9672" w:rsidRPr="3155A2E8">
              <w:rPr>
                <w:rFonts w:ascii="Calibri" w:hAnsi="Calibri" w:cs="Calibri"/>
                <w:sz w:val="24"/>
                <w:szCs w:val="24"/>
              </w:rPr>
              <w:t xml:space="preserve"> leerling kan wo</w:t>
            </w:r>
            <w:r w:rsidR="6FA94342" w:rsidRPr="3155A2E8">
              <w:rPr>
                <w:rFonts w:ascii="Calibri" w:hAnsi="Calibri" w:cs="Calibri"/>
                <w:sz w:val="24"/>
                <w:szCs w:val="24"/>
              </w:rPr>
              <w:t>r</w:t>
            </w:r>
            <w:r w:rsidR="527E9672" w:rsidRPr="3155A2E8">
              <w:rPr>
                <w:rFonts w:ascii="Calibri" w:hAnsi="Calibri" w:cs="Calibri"/>
                <w:sz w:val="24"/>
                <w:szCs w:val="24"/>
              </w:rPr>
              <w:t xml:space="preserve">den. </w:t>
            </w:r>
            <w:r w:rsidR="2DD08FEE" w:rsidRPr="3155A2E8">
              <w:rPr>
                <w:rFonts w:ascii="Calibri" w:hAnsi="Calibri" w:cs="Calibri"/>
                <w:sz w:val="24"/>
                <w:szCs w:val="24"/>
              </w:rPr>
              <w:t>Dit traject kan bestaan uit de aanvraag van een arrangement of een TLV.</w:t>
            </w:r>
          </w:p>
          <w:p w14:paraId="6507BB84" w14:textId="144CA3D6" w:rsidR="00E12DDE" w:rsidRDefault="07670A2E" w:rsidP="3155A2E8">
            <w:pPr>
              <w:rPr>
                <w:rFonts w:ascii="Calibri" w:hAnsi="Calibri" w:cs="Calibri"/>
                <w:sz w:val="24"/>
                <w:szCs w:val="24"/>
              </w:rPr>
            </w:pPr>
            <w:r w:rsidRPr="32F77D38">
              <w:rPr>
                <w:rFonts w:ascii="Calibri" w:hAnsi="Calibri" w:cs="Calibri"/>
                <w:sz w:val="24"/>
                <w:szCs w:val="24"/>
              </w:rPr>
              <w:t>Schoolmaatschappelijk werk heeft een ruimte beschikbaar voor gesprekken met ouders en/of kinderen</w:t>
            </w:r>
            <w:r w:rsidR="52B2149E" w:rsidRPr="32F77D38">
              <w:rPr>
                <w:rFonts w:ascii="Calibri" w:hAnsi="Calibri" w:cs="Calibri"/>
                <w:sz w:val="24"/>
                <w:szCs w:val="24"/>
              </w:rPr>
              <w:t>.</w:t>
            </w:r>
          </w:p>
          <w:p w14:paraId="78D707FD" w14:textId="0EB756B5" w:rsidR="00E12DDE" w:rsidRDefault="46543117" w:rsidP="1CB4A72A">
            <w:pPr>
              <w:spacing w:after="200" w:line="276" w:lineRule="auto"/>
              <w:rPr>
                <w:rFonts w:ascii="Calibri" w:hAnsi="Calibri" w:cs="Calibri"/>
                <w:sz w:val="24"/>
                <w:szCs w:val="24"/>
              </w:rPr>
            </w:pPr>
            <w:r w:rsidRPr="1CB4A72A">
              <w:rPr>
                <w:rFonts w:ascii="Calibri" w:hAnsi="Calibri" w:cs="Calibri"/>
                <w:sz w:val="24"/>
                <w:szCs w:val="24"/>
              </w:rPr>
              <w:t xml:space="preserve">In de </w:t>
            </w:r>
            <w:r w:rsidR="6B1BA765" w:rsidRPr="1CB4A72A">
              <w:rPr>
                <w:rFonts w:ascii="Calibri" w:hAnsi="Calibri" w:cs="Calibri"/>
                <w:sz w:val="24"/>
                <w:szCs w:val="24"/>
              </w:rPr>
              <w:t>klas</w:t>
            </w:r>
            <w:r w:rsidRPr="1CB4A72A">
              <w:rPr>
                <w:rFonts w:ascii="Calibri" w:hAnsi="Calibri" w:cs="Calibri"/>
                <w:sz w:val="24"/>
                <w:szCs w:val="24"/>
              </w:rPr>
              <w:t xml:space="preserve"> is de mogelijkheid aanwezig om de werkplek</w:t>
            </w:r>
            <w:r w:rsidR="6B1BA765" w:rsidRPr="1CB4A72A">
              <w:rPr>
                <w:rFonts w:ascii="Calibri" w:hAnsi="Calibri" w:cs="Calibri"/>
                <w:sz w:val="24"/>
                <w:szCs w:val="24"/>
              </w:rPr>
              <w:t xml:space="preserve"> </w:t>
            </w:r>
            <w:r w:rsidR="53EFA0CA" w:rsidRPr="1CB4A72A">
              <w:rPr>
                <w:rFonts w:ascii="Calibri" w:hAnsi="Calibri" w:cs="Calibri"/>
                <w:sz w:val="24"/>
                <w:szCs w:val="24"/>
              </w:rPr>
              <w:t xml:space="preserve">tijdelijk </w:t>
            </w:r>
            <w:r w:rsidR="6B1BA765" w:rsidRPr="1CB4A72A">
              <w:rPr>
                <w:rFonts w:ascii="Calibri" w:hAnsi="Calibri" w:cs="Calibri"/>
                <w:sz w:val="24"/>
                <w:szCs w:val="24"/>
              </w:rPr>
              <w:t xml:space="preserve">af te stemmen op de onderwijsbehoefte </w:t>
            </w:r>
            <w:r w:rsidR="53EFA0CA" w:rsidRPr="1CB4A72A">
              <w:rPr>
                <w:rFonts w:ascii="Calibri" w:hAnsi="Calibri" w:cs="Calibri"/>
                <w:sz w:val="24"/>
                <w:szCs w:val="24"/>
              </w:rPr>
              <w:t xml:space="preserve">van </w:t>
            </w:r>
            <w:r w:rsidR="6B1BA765" w:rsidRPr="1CB4A72A">
              <w:rPr>
                <w:rFonts w:ascii="Calibri" w:hAnsi="Calibri" w:cs="Calibri"/>
                <w:sz w:val="24"/>
                <w:szCs w:val="24"/>
              </w:rPr>
              <w:t xml:space="preserve">de leerling m.b.v. bijv. een </w:t>
            </w:r>
            <w:r w:rsidRPr="1CB4A72A">
              <w:rPr>
                <w:rFonts w:ascii="Calibri" w:hAnsi="Calibri" w:cs="Calibri"/>
                <w:sz w:val="24"/>
                <w:szCs w:val="24"/>
              </w:rPr>
              <w:t>st</w:t>
            </w:r>
            <w:r w:rsidR="75069151" w:rsidRPr="1CB4A72A">
              <w:rPr>
                <w:rFonts w:ascii="Calibri" w:hAnsi="Calibri" w:cs="Calibri"/>
                <w:sz w:val="24"/>
                <w:szCs w:val="24"/>
              </w:rPr>
              <w:t>udie</w:t>
            </w:r>
            <w:r w:rsidRPr="1CB4A72A">
              <w:rPr>
                <w:rFonts w:ascii="Calibri" w:hAnsi="Calibri" w:cs="Calibri"/>
                <w:sz w:val="24"/>
                <w:szCs w:val="24"/>
              </w:rPr>
              <w:t>-buddy's</w:t>
            </w:r>
            <w:r w:rsidR="6B1BA765" w:rsidRPr="1CB4A72A">
              <w:rPr>
                <w:rFonts w:ascii="Calibri" w:hAnsi="Calibri" w:cs="Calibri"/>
                <w:sz w:val="24"/>
                <w:szCs w:val="24"/>
              </w:rPr>
              <w:t xml:space="preserve">, koptelefoon, kleurenklok, wiebelkussen. </w:t>
            </w:r>
            <w:r w:rsidR="53EFA0CA" w:rsidRPr="1CB4A72A">
              <w:rPr>
                <w:rFonts w:ascii="Calibri" w:hAnsi="Calibri" w:cs="Calibri"/>
                <w:sz w:val="24"/>
                <w:szCs w:val="24"/>
              </w:rPr>
              <w:t xml:space="preserve">Het doel moet altijd zijn dat de leerling leert zich te kunnen ontwikkelen binnen een reguliere groep. </w:t>
            </w:r>
          </w:p>
          <w:p w14:paraId="76038CFA" w14:textId="0D4B3CC9" w:rsidR="00E12DDE" w:rsidRDefault="4735EBC4" w:rsidP="1CB4A72A">
            <w:pPr>
              <w:spacing w:after="200" w:line="276" w:lineRule="auto"/>
              <w:rPr>
                <w:rFonts w:ascii="Calibri" w:hAnsi="Calibri" w:cs="Calibri"/>
                <w:sz w:val="24"/>
                <w:szCs w:val="24"/>
              </w:rPr>
            </w:pPr>
            <w:r w:rsidRPr="1CB4A72A">
              <w:rPr>
                <w:rFonts w:ascii="Calibri" w:hAnsi="Calibri" w:cs="Calibri"/>
                <w:sz w:val="24"/>
                <w:szCs w:val="24"/>
              </w:rPr>
              <w:t xml:space="preserve">Op de Notenkraker hebben wij niet de mogelijkheid onderwijs te bieden aan leerlingen die </w:t>
            </w:r>
            <w:r w:rsidR="47C3DB62" w:rsidRPr="1CB4A72A">
              <w:rPr>
                <w:rFonts w:ascii="Calibri" w:hAnsi="Calibri" w:cs="Calibri"/>
                <w:sz w:val="24"/>
                <w:szCs w:val="24"/>
              </w:rPr>
              <w:t>een getest IQ hebben lager dan 80. Voor leerlingen met een IQ boven de 80, waar het gedrag geen voorliggend probleem is</w:t>
            </w:r>
            <w:r w:rsidR="57A5B19D" w:rsidRPr="1CB4A72A">
              <w:rPr>
                <w:rFonts w:ascii="Calibri" w:hAnsi="Calibri" w:cs="Calibri"/>
                <w:sz w:val="24"/>
                <w:szCs w:val="24"/>
              </w:rPr>
              <w:t xml:space="preserve">, kunnen wij de leerlijn aanpassen. </w:t>
            </w:r>
            <w:r w:rsidR="2AF51A04" w:rsidRPr="1CB4A72A">
              <w:rPr>
                <w:rFonts w:ascii="Calibri" w:hAnsi="Calibri" w:cs="Calibri"/>
                <w:sz w:val="24"/>
                <w:szCs w:val="24"/>
              </w:rPr>
              <w:t xml:space="preserve">Betrokkenheid en </w:t>
            </w:r>
            <w:r w:rsidR="57A5B19D" w:rsidRPr="1CB4A72A">
              <w:rPr>
                <w:rFonts w:ascii="Calibri" w:hAnsi="Calibri" w:cs="Calibri"/>
                <w:sz w:val="24"/>
                <w:szCs w:val="24"/>
              </w:rPr>
              <w:t xml:space="preserve">welbevinden van de leerling is hiervoor een belangrijke graadmeter of wij de passende plek kunnen blijven. </w:t>
            </w:r>
          </w:p>
        </w:tc>
      </w:tr>
    </w:tbl>
    <w:p w14:paraId="75F8AA25" w14:textId="77777777" w:rsidR="007D1060" w:rsidRPr="004958AF" w:rsidRDefault="007D1060" w:rsidP="3155A2E8">
      <w:pPr>
        <w:spacing w:line="240" w:lineRule="auto"/>
        <w:rPr>
          <w:rFonts w:ascii="Calibri" w:hAnsi="Calibri" w:cs="Calibri"/>
          <w:sz w:val="24"/>
          <w:szCs w:val="24"/>
        </w:rPr>
      </w:pPr>
    </w:p>
    <w:p w14:paraId="44E178C1" w14:textId="0B6DE7DA" w:rsidR="00D07CC2" w:rsidRPr="004958AF" w:rsidRDefault="00F60FEE" w:rsidP="3155A2E8">
      <w:pPr>
        <w:spacing w:line="240" w:lineRule="auto"/>
        <w:rPr>
          <w:rFonts w:ascii="Calibri" w:hAnsi="Calibri" w:cs="Calibri"/>
          <w:b/>
          <w:bCs/>
          <w:color w:val="0070C0"/>
          <w:sz w:val="32"/>
          <w:szCs w:val="32"/>
        </w:rPr>
      </w:pPr>
      <w:r w:rsidRPr="3155A2E8">
        <w:rPr>
          <w:rFonts w:ascii="Calibri" w:hAnsi="Calibri" w:cs="Calibri"/>
          <w:b/>
          <w:bCs/>
          <w:color w:val="0070C0"/>
          <w:sz w:val="28"/>
          <w:szCs w:val="28"/>
        </w:rPr>
        <w:t>4</w:t>
      </w:r>
      <w:r w:rsidR="0051434C" w:rsidRPr="3155A2E8">
        <w:rPr>
          <w:rFonts w:ascii="Calibri" w:hAnsi="Calibri" w:cs="Calibri"/>
          <w:b/>
          <w:bCs/>
          <w:color w:val="0070C0"/>
          <w:sz w:val="28"/>
          <w:szCs w:val="28"/>
        </w:rPr>
        <w:t xml:space="preserve">. </w:t>
      </w:r>
      <w:r w:rsidR="00D02511" w:rsidRPr="3155A2E8">
        <w:rPr>
          <w:rFonts w:ascii="Calibri" w:hAnsi="Calibri" w:cs="Calibri"/>
          <w:b/>
          <w:bCs/>
          <w:color w:val="0070C0"/>
          <w:sz w:val="28"/>
          <w:szCs w:val="28"/>
        </w:rPr>
        <w:t>Zorgplicht</w:t>
      </w:r>
    </w:p>
    <w:p w14:paraId="60159F7E" w14:textId="484574AD" w:rsidR="00E12DDE" w:rsidRDefault="007D1060" w:rsidP="3155A2E8">
      <w:pPr>
        <w:pStyle w:val="Geenafstand"/>
        <w:rPr>
          <w:rStyle w:val="Nadruk"/>
          <w:i w:val="0"/>
          <w:iCs w:val="0"/>
          <w:sz w:val="24"/>
          <w:szCs w:val="24"/>
        </w:rPr>
      </w:pPr>
      <w:r w:rsidRPr="3155A2E8">
        <w:rPr>
          <w:rStyle w:val="Nadruk"/>
          <w:i w:val="0"/>
          <w:iCs w:val="0"/>
          <w:sz w:val="24"/>
          <w:szCs w:val="24"/>
        </w:rPr>
        <w:t xml:space="preserve">Sinds de invoering van passend onderwijs hebben schoolbesturen zorgplicht. Dit betekent dat zij verantwoordelijk zijn om te onderzoeken of de school aan een leerling met extra </w:t>
      </w:r>
      <w:r w:rsidR="00E12DDE" w:rsidRPr="3155A2E8">
        <w:rPr>
          <w:rStyle w:val="Nadruk"/>
          <w:i w:val="0"/>
          <w:iCs w:val="0"/>
          <w:sz w:val="24"/>
          <w:szCs w:val="24"/>
        </w:rPr>
        <w:t xml:space="preserve">onderwijs- en </w:t>
      </w:r>
      <w:r w:rsidRPr="3155A2E8">
        <w:rPr>
          <w:rStyle w:val="Nadruk"/>
          <w:i w:val="0"/>
          <w:iCs w:val="0"/>
          <w:sz w:val="24"/>
          <w:szCs w:val="24"/>
        </w:rPr>
        <w:t>ondersteuningsbehoefte</w:t>
      </w:r>
      <w:r w:rsidR="00E12DDE" w:rsidRPr="3155A2E8">
        <w:rPr>
          <w:rStyle w:val="Nadruk"/>
          <w:i w:val="0"/>
          <w:iCs w:val="0"/>
          <w:sz w:val="24"/>
          <w:szCs w:val="24"/>
        </w:rPr>
        <w:t>n</w:t>
      </w:r>
      <w:r w:rsidRPr="3155A2E8">
        <w:rPr>
          <w:rStyle w:val="Nadruk"/>
          <w:i w:val="0"/>
          <w:iCs w:val="0"/>
          <w:sz w:val="24"/>
          <w:szCs w:val="24"/>
        </w:rPr>
        <w:t xml:space="preserve"> passend onderwijs kan bieden, eventueel met </w:t>
      </w:r>
      <w:r w:rsidR="00E12DDE" w:rsidRPr="3155A2E8">
        <w:rPr>
          <w:rStyle w:val="Nadruk"/>
          <w:i w:val="0"/>
          <w:iCs w:val="0"/>
          <w:sz w:val="24"/>
          <w:szCs w:val="24"/>
        </w:rPr>
        <w:t>de inzet van extra ondersteuning</w:t>
      </w:r>
      <w:r w:rsidRPr="3155A2E8">
        <w:rPr>
          <w:rStyle w:val="Nadruk"/>
          <w:i w:val="0"/>
          <w:iCs w:val="0"/>
          <w:sz w:val="24"/>
          <w:szCs w:val="24"/>
        </w:rPr>
        <w:t xml:space="preserve"> vanuit het samenwerkingsverband. Soms is van tevoren niet duidelijk welke </w:t>
      </w:r>
      <w:r w:rsidR="00E12DDE" w:rsidRPr="3155A2E8">
        <w:rPr>
          <w:rStyle w:val="Nadruk"/>
          <w:i w:val="0"/>
          <w:iCs w:val="0"/>
          <w:sz w:val="24"/>
          <w:szCs w:val="24"/>
        </w:rPr>
        <w:t xml:space="preserve">onderwijs- en </w:t>
      </w:r>
      <w:r w:rsidRPr="3155A2E8">
        <w:rPr>
          <w:rStyle w:val="Nadruk"/>
          <w:i w:val="0"/>
          <w:iCs w:val="0"/>
          <w:sz w:val="24"/>
          <w:szCs w:val="24"/>
        </w:rPr>
        <w:lastRenderedPageBreak/>
        <w:t>ondersteuningsbehoefte</w:t>
      </w:r>
      <w:r w:rsidR="00E12DDE" w:rsidRPr="3155A2E8">
        <w:rPr>
          <w:rStyle w:val="Nadruk"/>
          <w:i w:val="0"/>
          <w:iCs w:val="0"/>
          <w:sz w:val="24"/>
          <w:szCs w:val="24"/>
        </w:rPr>
        <w:t>n</w:t>
      </w:r>
      <w:r w:rsidRPr="3155A2E8">
        <w:rPr>
          <w:rStyle w:val="Nadruk"/>
          <w:i w:val="0"/>
          <w:iCs w:val="0"/>
          <w:sz w:val="24"/>
          <w:szCs w:val="24"/>
        </w:rPr>
        <w:t xml:space="preserve"> de leerling heeft. D</w:t>
      </w:r>
      <w:r w:rsidR="22E23A89" w:rsidRPr="3155A2E8">
        <w:rPr>
          <w:rStyle w:val="Nadruk"/>
          <w:i w:val="0"/>
          <w:iCs w:val="0"/>
          <w:sz w:val="24"/>
          <w:szCs w:val="24"/>
        </w:rPr>
        <w:t xml:space="preserve">e school </w:t>
      </w:r>
      <w:r w:rsidRPr="3155A2E8">
        <w:rPr>
          <w:rStyle w:val="Nadruk"/>
          <w:i w:val="0"/>
          <w:iCs w:val="0"/>
          <w:sz w:val="24"/>
          <w:szCs w:val="24"/>
        </w:rPr>
        <w:t xml:space="preserve">heeft </w:t>
      </w:r>
      <w:r w:rsidR="39B482A4" w:rsidRPr="3155A2E8">
        <w:rPr>
          <w:rStyle w:val="Nadruk"/>
          <w:i w:val="0"/>
          <w:iCs w:val="0"/>
          <w:sz w:val="24"/>
          <w:szCs w:val="24"/>
        </w:rPr>
        <w:t>dan</w:t>
      </w:r>
      <w:r w:rsidRPr="3155A2E8">
        <w:rPr>
          <w:rStyle w:val="Nadruk"/>
          <w:i w:val="0"/>
          <w:iCs w:val="0"/>
          <w:sz w:val="24"/>
          <w:szCs w:val="24"/>
        </w:rPr>
        <w:t xml:space="preserve"> zes weken na schriftelijke aanmelding door de ouder</w:t>
      </w:r>
      <w:r w:rsidR="00E12DDE" w:rsidRPr="3155A2E8">
        <w:rPr>
          <w:rStyle w:val="Nadruk"/>
          <w:i w:val="0"/>
          <w:iCs w:val="0"/>
          <w:sz w:val="24"/>
          <w:szCs w:val="24"/>
        </w:rPr>
        <w:t>(</w:t>
      </w:r>
      <w:r w:rsidRPr="3155A2E8">
        <w:rPr>
          <w:rStyle w:val="Nadruk"/>
          <w:i w:val="0"/>
          <w:iCs w:val="0"/>
          <w:sz w:val="24"/>
          <w:szCs w:val="24"/>
        </w:rPr>
        <w:t>s</w:t>
      </w:r>
      <w:r w:rsidR="00E12DDE" w:rsidRPr="3155A2E8">
        <w:rPr>
          <w:rStyle w:val="Nadruk"/>
          <w:i w:val="0"/>
          <w:iCs w:val="0"/>
          <w:sz w:val="24"/>
          <w:szCs w:val="24"/>
        </w:rPr>
        <w:t>)/verzorger(s)</w:t>
      </w:r>
      <w:r w:rsidRPr="3155A2E8">
        <w:rPr>
          <w:rStyle w:val="Nadruk"/>
          <w:i w:val="0"/>
          <w:iCs w:val="0"/>
          <w:sz w:val="24"/>
          <w:szCs w:val="24"/>
        </w:rPr>
        <w:t xml:space="preserve"> de tijd om te onderzoeken welke </w:t>
      </w:r>
      <w:r w:rsidR="00E12DDE" w:rsidRPr="3155A2E8">
        <w:rPr>
          <w:rStyle w:val="Nadruk"/>
          <w:i w:val="0"/>
          <w:iCs w:val="0"/>
          <w:sz w:val="24"/>
          <w:szCs w:val="24"/>
        </w:rPr>
        <w:t xml:space="preserve">onderwijs- en </w:t>
      </w:r>
      <w:r w:rsidRPr="3155A2E8">
        <w:rPr>
          <w:rStyle w:val="Nadruk"/>
          <w:i w:val="0"/>
          <w:iCs w:val="0"/>
          <w:sz w:val="24"/>
          <w:szCs w:val="24"/>
        </w:rPr>
        <w:t>ondersteuningsbehoefte</w:t>
      </w:r>
      <w:r w:rsidR="00E12DDE" w:rsidRPr="3155A2E8">
        <w:rPr>
          <w:rStyle w:val="Nadruk"/>
          <w:i w:val="0"/>
          <w:iCs w:val="0"/>
          <w:sz w:val="24"/>
          <w:szCs w:val="24"/>
        </w:rPr>
        <w:t>n</w:t>
      </w:r>
      <w:r w:rsidRPr="3155A2E8">
        <w:rPr>
          <w:rStyle w:val="Nadruk"/>
          <w:i w:val="0"/>
          <w:iCs w:val="0"/>
          <w:sz w:val="24"/>
          <w:szCs w:val="24"/>
        </w:rPr>
        <w:t xml:space="preserve"> de leerling heeft en of de school passend onderwijs kan bieden. De periode van zes weken kan eenmalig met vier weken worden verlengd. Dit moet wel aan de ouders worden gemeld. Kan een school deze benodigde ondersteuning niet bieden, dan zoekt zij samen met ouders naar een passende plek op een andere school. Het samenwerkingsverband kan hierin </w:t>
      </w:r>
      <w:r w:rsidR="00E12DDE" w:rsidRPr="3155A2E8">
        <w:rPr>
          <w:rStyle w:val="Nadruk"/>
          <w:i w:val="0"/>
          <w:iCs w:val="0"/>
          <w:sz w:val="24"/>
          <w:szCs w:val="24"/>
        </w:rPr>
        <w:t>ondersteunen</w:t>
      </w:r>
      <w:r w:rsidRPr="3155A2E8">
        <w:rPr>
          <w:rStyle w:val="Nadruk"/>
          <w:i w:val="0"/>
          <w:iCs w:val="0"/>
          <w:sz w:val="24"/>
          <w:szCs w:val="24"/>
        </w:rPr>
        <w:t xml:space="preserve">, maar de schoolbesturen zijn en blijven verantwoordelijk. </w:t>
      </w:r>
    </w:p>
    <w:p w14:paraId="5C32CF9B" w14:textId="77777777" w:rsidR="00CD6E33" w:rsidRDefault="00CD6E33" w:rsidP="3155A2E8">
      <w:pPr>
        <w:pStyle w:val="Geenafstand"/>
        <w:rPr>
          <w:rStyle w:val="Nadruk"/>
          <w:i w:val="0"/>
          <w:iCs w:val="0"/>
          <w:sz w:val="24"/>
          <w:szCs w:val="24"/>
        </w:rPr>
      </w:pPr>
    </w:p>
    <w:p w14:paraId="2474FC05" w14:textId="65572BA9" w:rsidR="00F344A0" w:rsidRDefault="007D1060" w:rsidP="3155A2E8">
      <w:pPr>
        <w:pStyle w:val="Geenafstand"/>
        <w:rPr>
          <w:rStyle w:val="Nadruk"/>
          <w:i w:val="0"/>
          <w:iCs w:val="0"/>
          <w:sz w:val="24"/>
          <w:szCs w:val="24"/>
        </w:rPr>
      </w:pPr>
      <w:r w:rsidRPr="3155A2E8">
        <w:rPr>
          <w:rStyle w:val="Nadruk"/>
          <w:i w:val="0"/>
          <w:iCs w:val="0"/>
          <w:sz w:val="24"/>
          <w:szCs w:val="24"/>
        </w:rPr>
        <w:t xml:space="preserve">De zorgplicht houdt ook in dat een school een leerling pas mag verwijderen als een andere school bereid is gevonden die leerling toe te laten. Zo wordt voorkomen dat een leerling tussen wal en schip valt. Een school kan een leerling weigeren als de school vol is. Hierbij geldt wel dat de school een consequent en transparant toelatingsbeleid heeft. Ook indien ouders de grondslag van de (bijzondere) school niet erkennen, is dit grond voor weigering. Het toelatingsbeleid van scholen is niet alleen voor ouders inzichtelijk, ook voor collega-scholen in het werkgebied is duidelijk hoe scholen omgaan met het toelaten van leerlingen. In werkgebieden waar sprake is van plaatsingsproblematiek, omdat veel scholen vol zijn, voeren scholen actief overleg om dit gezamenlijk op te lossen. Thuisnabij onderwijs is het uitgangspunt. Mocht blijken dat scholen/schoolbesturen onvoldoende rekening houden met de zorgplicht, dan spreken schooldirecteuren elkaar hier actief op aan. In laatste instantie kan de directeur van het </w:t>
      </w:r>
    </w:p>
    <w:p w14:paraId="73E3A486" w14:textId="77777777" w:rsidR="00F344A0" w:rsidRDefault="00F344A0" w:rsidP="3155A2E8">
      <w:pPr>
        <w:pStyle w:val="Geenafstand"/>
        <w:rPr>
          <w:rStyle w:val="Nadruk"/>
          <w:i w:val="0"/>
          <w:iCs w:val="0"/>
          <w:sz w:val="24"/>
          <w:szCs w:val="24"/>
        </w:rPr>
      </w:pPr>
    </w:p>
    <w:p w14:paraId="44DBC73C" w14:textId="77777777" w:rsidR="00F344A0" w:rsidRDefault="00F344A0" w:rsidP="3155A2E8">
      <w:pPr>
        <w:pStyle w:val="Geenafstand"/>
        <w:rPr>
          <w:rStyle w:val="Nadruk"/>
          <w:i w:val="0"/>
          <w:iCs w:val="0"/>
          <w:sz w:val="24"/>
          <w:szCs w:val="24"/>
        </w:rPr>
      </w:pPr>
    </w:p>
    <w:p w14:paraId="7DD9FD77" w14:textId="77777777" w:rsidR="00F344A0" w:rsidRDefault="00F344A0" w:rsidP="3155A2E8">
      <w:pPr>
        <w:pStyle w:val="Geenafstand"/>
        <w:rPr>
          <w:rStyle w:val="Nadruk"/>
          <w:i w:val="0"/>
          <w:iCs w:val="0"/>
          <w:sz w:val="24"/>
          <w:szCs w:val="24"/>
        </w:rPr>
      </w:pPr>
    </w:p>
    <w:p w14:paraId="0AD70DDD" w14:textId="3E773285" w:rsidR="00F43339" w:rsidRPr="004958AF" w:rsidRDefault="007D1060" w:rsidP="3155A2E8">
      <w:pPr>
        <w:pStyle w:val="Geenafstand"/>
        <w:rPr>
          <w:rFonts w:ascii="Calibri" w:hAnsi="Calibri" w:cs="Calibri"/>
          <w:sz w:val="24"/>
          <w:szCs w:val="24"/>
        </w:rPr>
      </w:pPr>
      <w:r w:rsidRPr="3155A2E8">
        <w:rPr>
          <w:rStyle w:val="Nadruk"/>
          <w:i w:val="0"/>
          <w:iCs w:val="0"/>
          <w:sz w:val="24"/>
          <w:szCs w:val="24"/>
        </w:rPr>
        <w:t>samenwerkingsverband met schoolbesturen in gesprek gaan en eventueel besluiten het bestuur van het samenwerkingsverband maatregelen voor te stellen. Bij tussentijdse schoolwisseling van leerlingen hebben scholen altijd contact met elkaar voor zij een leerling van een andere school aannemen. Dit geldt overigens niet alleen voor situaties waarop de zorgplicht mogelijk van toepassing is, maar ook om overplaatsingen (bijvoorbeeld BAO &gt; BAO, of S(B)O - BAO, situaties van onvrede bij ouders, etc.)</w:t>
      </w:r>
      <w:r>
        <w:br/>
      </w:r>
    </w:p>
    <w:p w14:paraId="382E1B99" w14:textId="011B8B77" w:rsidR="00F71A89" w:rsidRPr="00014797" w:rsidRDefault="007921AE" w:rsidP="3155A2E8">
      <w:pPr>
        <w:pStyle w:val="Geenafstand"/>
        <w:rPr>
          <w:color w:val="0070C0"/>
          <w:sz w:val="28"/>
          <w:szCs w:val="28"/>
        </w:rPr>
      </w:pPr>
      <w:r w:rsidRPr="3155A2E8">
        <w:rPr>
          <w:rFonts w:ascii="Calibri" w:hAnsi="Calibri" w:cs="Calibri"/>
          <w:b/>
          <w:bCs/>
          <w:color w:val="0070C0"/>
          <w:sz w:val="28"/>
          <w:szCs w:val="28"/>
        </w:rPr>
        <w:t>5. Financiën basisondersteuning</w:t>
      </w:r>
      <w:r w:rsidR="00F71A89" w:rsidRPr="3155A2E8">
        <w:rPr>
          <w:color w:val="0070C0"/>
          <w:sz w:val="28"/>
          <w:szCs w:val="28"/>
        </w:rPr>
        <w:t xml:space="preserve"> </w:t>
      </w:r>
    </w:p>
    <w:p w14:paraId="0E229554" w14:textId="3E976FB9" w:rsidR="00F71A89" w:rsidRDefault="00F71A89" w:rsidP="3155A2E8">
      <w:pPr>
        <w:pStyle w:val="Geenafstand"/>
        <w:rPr>
          <w:sz w:val="24"/>
          <w:szCs w:val="24"/>
        </w:rPr>
      </w:pPr>
      <w:r w:rsidRPr="3155A2E8">
        <w:rPr>
          <w:sz w:val="24"/>
          <w:szCs w:val="24"/>
        </w:rPr>
        <w:t xml:space="preserve">Elke school ontvangt </w:t>
      </w:r>
      <w:r w:rsidR="4D8293CF" w:rsidRPr="3155A2E8">
        <w:rPr>
          <w:sz w:val="24"/>
          <w:szCs w:val="24"/>
        </w:rPr>
        <w:t xml:space="preserve">van het samenwerkingsverband </w:t>
      </w:r>
      <w:r w:rsidRPr="3155A2E8">
        <w:rPr>
          <w:sz w:val="24"/>
          <w:szCs w:val="24"/>
        </w:rPr>
        <w:t xml:space="preserve">een geldbedrag ter </w:t>
      </w:r>
      <w:r w:rsidR="0084783C" w:rsidRPr="3155A2E8">
        <w:rPr>
          <w:sz w:val="24"/>
          <w:szCs w:val="24"/>
        </w:rPr>
        <w:t>verst</w:t>
      </w:r>
      <w:r w:rsidR="00AF4F5D" w:rsidRPr="3155A2E8">
        <w:rPr>
          <w:sz w:val="24"/>
          <w:szCs w:val="24"/>
        </w:rPr>
        <w:t>erking</w:t>
      </w:r>
      <w:r w:rsidR="0084783C" w:rsidRPr="3155A2E8">
        <w:rPr>
          <w:sz w:val="24"/>
          <w:szCs w:val="24"/>
        </w:rPr>
        <w:t xml:space="preserve"> </w:t>
      </w:r>
      <w:r w:rsidRPr="3155A2E8">
        <w:rPr>
          <w:sz w:val="24"/>
          <w:szCs w:val="24"/>
        </w:rPr>
        <w:t xml:space="preserve">van de basisondersteuning inclusief interventies. Dit bedrag wordt per schooljaar vastgesteld en toegekend. Het bestaat uit een vaste voet per zelfstandige schoollocatie en een bedrag per leerling. </w:t>
      </w:r>
    </w:p>
    <w:p w14:paraId="5C0F64CB" w14:textId="77777777" w:rsidR="00CA712F" w:rsidRPr="00F71A89" w:rsidRDefault="00CA712F" w:rsidP="3155A2E8">
      <w:pPr>
        <w:pStyle w:val="Geenafstand"/>
        <w:rPr>
          <w:sz w:val="24"/>
          <w:szCs w:val="24"/>
        </w:rPr>
      </w:pPr>
    </w:p>
    <w:tbl>
      <w:tblPr>
        <w:tblStyle w:val="Tabelraster"/>
        <w:tblW w:w="10380" w:type="dxa"/>
        <w:tblLook w:val="04A0" w:firstRow="1" w:lastRow="0" w:firstColumn="1" w:lastColumn="0" w:noHBand="0" w:noVBand="1"/>
      </w:tblPr>
      <w:tblGrid>
        <w:gridCol w:w="10380"/>
      </w:tblGrid>
      <w:tr w:rsidR="00F71A89" w14:paraId="2ADF7AA8" w14:textId="77777777" w:rsidTr="1CB4A72A">
        <w:tc>
          <w:tcPr>
            <w:tcW w:w="10380" w:type="dxa"/>
          </w:tcPr>
          <w:p w14:paraId="026DD605" w14:textId="5EA4C72E" w:rsidR="00F71A89" w:rsidRPr="007A2400" w:rsidRDefault="00F71A89" w:rsidP="1CB4A72A">
            <w:pPr>
              <w:pStyle w:val="Geenafstand"/>
              <w:rPr>
                <w:rFonts w:ascii="Calibri" w:hAnsi="Calibri" w:cs="Calibri"/>
                <w:i/>
                <w:iCs/>
                <w:sz w:val="24"/>
                <w:szCs w:val="24"/>
              </w:rPr>
            </w:pPr>
            <w:r w:rsidRPr="1CB4A72A">
              <w:rPr>
                <w:rFonts w:ascii="Calibri" w:hAnsi="Calibri" w:cs="Calibri"/>
                <w:i/>
                <w:iCs/>
                <w:sz w:val="24"/>
                <w:szCs w:val="24"/>
              </w:rPr>
              <w:t xml:space="preserve"> </w:t>
            </w:r>
            <w:r w:rsidR="1F80C3BF" w:rsidRPr="1CB4A72A">
              <w:rPr>
                <w:sz w:val="24"/>
                <w:szCs w:val="24"/>
              </w:rPr>
              <w:t>In het schooljaar 202</w:t>
            </w:r>
            <w:r w:rsidR="400BEEC3" w:rsidRPr="1CB4A72A">
              <w:rPr>
                <w:sz w:val="24"/>
                <w:szCs w:val="24"/>
              </w:rPr>
              <w:t>1</w:t>
            </w:r>
            <w:r w:rsidR="1F80C3BF" w:rsidRPr="1CB4A72A">
              <w:rPr>
                <w:sz w:val="24"/>
                <w:szCs w:val="24"/>
              </w:rPr>
              <w:t>-202</w:t>
            </w:r>
            <w:r w:rsidR="7F9D6B51" w:rsidRPr="1CB4A72A">
              <w:rPr>
                <w:sz w:val="24"/>
                <w:szCs w:val="24"/>
              </w:rPr>
              <w:t>2</w:t>
            </w:r>
            <w:r w:rsidR="1F80C3BF" w:rsidRPr="1CB4A72A">
              <w:rPr>
                <w:sz w:val="24"/>
                <w:szCs w:val="24"/>
              </w:rPr>
              <w:t xml:space="preserve"> betreft het een vaste voet van € 8.500 plus € 106 per leerling</w:t>
            </w:r>
            <w:r w:rsidR="1F80C3BF" w:rsidRPr="1CB4A72A">
              <w:rPr>
                <w:rFonts w:ascii="Calibri" w:hAnsi="Calibri" w:cs="Calibri"/>
                <w:sz w:val="24"/>
                <w:szCs w:val="24"/>
              </w:rPr>
              <w:t xml:space="preserve">. </w:t>
            </w:r>
          </w:p>
          <w:p w14:paraId="0A095416" w14:textId="20C40911" w:rsidR="001D58DF" w:rsidRDefault="0E26849A" w:rsidP="32F77D38">
            <w:pPr>
              <w:pStyle w:val="Geenafstand"/>
              <w:rPr>
                <w:rFonts w:ascii="Calibri" w:hAnsi="Calibri" w:cs="Calibri"/>
                <w:sz w:val="24"/>
                <w:szCs w:val="24"/>
              </w:rPr>
            </w:pPr>
            <w:r w:rsidRPr="32F77D38">
              <w:rPr>
                <w:rFonts w:ascii="Calibri" w:hAnsi="Calibri" w:cs="Calibri"/>
                <w:sz w:val="24"/>
                <w:szCs w:val="24"/>
              </w:rPr>
              <w:t xml:space="preserve">De school ontvangt een extra subsidie voor de opvang van de </w:t>
            </w:r>
            <w:r w:rsidR="00F344A0">
              <w:rPr>
                <w:rFonts w:ascii="Calibri" w:hAnsi="Calibri" w:cs="Calibri"/>
                <w:sz w:val="24"/>
                <w:szCs w:val="24"/>
              </w:rPr>
              <w:t>Nieuwkomersgroep</w:t>
            </w:r>
            <w:r w:rsidRPr="32F77D38">
              <w:rPr>
                <w:rFonts w:ascii="Calibri" w:hAnsi="Calibri" w:cs="Calibri"/>
                <w:sz w:val="24"/>
                <w:szCs w:val="24"/>
              </w:rPr>
              <w:t xml:space="preserve"> voor twee groepen van 15 leerlingen.  </w:t>
            </w:r>
          </w:p>
          <w:p w14:paraId="42D61B3B" w14:textId="43A5FC46" w:rsidR="001D58DF" w:rsidRDefault="00A46EC9" w:rsidP="3155A2E8">
            <w:pPr>
              <w:pStyle w:val="Geenafstand"/>
              <w:rPr>
                <w:rFonts w:ascii="Calibri" w:hAnsi="Calibri" w:cs="Calibri"/>
                <w:sz w:val="24"/>
                <w:szCs w:val="24"/>
              </w:rPr>
            </w:pPr>
            <w:r>
              <w:rPr>
                <w:rFonts w:ascii="Calibri" w:hAnsi="Calibri" w:cs="Calibri"/>
                <w:sz w:val="24"/>
                <w:szCs w:val="24"/>
              </w:rPr>
              <w:t xml:space="preserve">De Notenkraker heeft ook de subsidie basisondersteuning mogen ontvangen. Deze zetten wij in </w:t>
            </w:r>
            <w:r w:rsidR="009D45BC">
              <w:rPr>
                <w:rFonts w:ascii="Calibri" w:hAnsi="Calibri" w:cs="Calibri"/>
                <w:sz w:val="24"/>
                <w:szCs w:val="24"/>
              </w:rPr>
              <w:t xml:space="preserve">voor </w:t>
            </w:r>
            <w:r w:rsidR="009270BF">
              <w:rPr>
                <w:rFonts w:ascii="Calibri" w:hAnsi="Calibri" w:cs="Calibri"/>
                <w:sz w:val="24"/>
                <w:szCs w:val="24"/>
              </w:rPr>
              <w:t xml:space="preserve">onderzoek en implementatie van </w:t>
            </w:r>
            <w:r w:rsidR="009D45BC">
              <w:rPr>
                <w:rFonts w:ascii="Calibri" w:hAnsi="Calibri" w:cs="Calibri"/>
                <w:sz w:val="24"/>
                <w:szCs w:val="24"/>
              </w:rPr>
              <w:t>nieuwe methodes</w:t>
            </w:r>
            <w:r w:rsidR="009270BF">
              <w:rPr>
                <w:rFonts w:ascii="Calibri" w:hAnsi="Calibri" w:cs="Calibri"/>
                <w:sz w:val="24"/>
                <w:szCs w:val="24"/>
              </w:rPr>
              <w:t xml:space="preserve">. De </w:t>
            </w:r>
            <w:r w:rsidR="009D45BC">
              <w:rPr>
                <w:rFonts w:ascii="Calibri" w:hAnsi="Calibri" w:cs="Calibri"/>
                <w:sz w:val="24"/>
                <w:szCs w:val="24"/>
              </w:rPr>
              <w:t xml:space="preserve">bevordering en motivatie van het leesonderwijs en ondersteuning in het traject meertaligheid. </w:t>
            </w:r>
          </w:p>
        </w:tc>
      </w:tr>
    </w:tbl>
    <w:p w14:paraId="359F142D" w14:textId="6D4A260C" w:rsidR="00D93235" w:rsidRDefault="00D93235" w:rsidP="3155A2E8">
      <w:pPr>
        <w:pStyle w:val="Geenafstand"/>
        <w:rPr>
          <w:rFonts w:ascii="Calibri" w:hAnsi="Calibri" w:cs="Calibri"/>
          <w:sz w:val="24"/>
          <w:szCs w:val="24"/>
        </w:rPr>
      </w:pPr>
    </w:p>
    <w:p w14:paraId="607EB54E" w14:textId="12080F6F" w:rsidR="00D93235" w:rsidRPr="007D057E" w:rsidRDefault="007921AE" w:rsidP="3155A2E8">
      <w:pPr>
        <w:spacing w:line="240" w:lineRule="auto"/>
        <w:rPr>
          <w:rFonts w:ascii="Calibri" w:hAnsi="Calibri" w:cs="Calibri"/>
          <w:b/>
          <w:bCs/>
          <w:color w:val="0070C0"/>
          <w:sz w:val="28"/>
          <w:szCs w:val="28"/>
        </w:rPr>
      </w:pPr>
      <w:r w:rsidRPr="3155A2E8">
        <w:rPr>
          <w:rFonts w:ascii="Calibri" w:hAnsi="Calibri" w:cs="Calibri"/>
          <w:b/>
          <w:bCs/>
          <w:color w:val="0070C0"/>
          <w:sz w:val="28"/>
          <w:szCs w:val="28"/>
        </w:rPr>
        <w:t xml:space="preserve">6. Ontwikkeling/ evaluatie </w:t>
      </w:r>
    </w:p>
    <w:tbl>
      <w:tblPr>
        <w:tblStyle w:val="Tabelraster"/>
        <w:tblW w:w="10350" w:type="dxa"/>
        <w:tblLook w:val="04A0" w:firstRow="1" w:lastRow="0" w:firstColumn="1" w:lastColumn="0" w:noHBand="0" w:noVBand="1"/>
      </w:tblPr>
      <w:tblGrid>
        <w:gridCol w:w="10350"/>
      </w:tblGrid>
      <w:tr w:rsidR="00F71A89" w14:paraId="7B2035B7" w14:textId="77777777" w:rsidTr="32F77D38">
        <w:tc>
          <w:tcPr>
            <w:tcW w:w="10350" w:type="dxa"/>
          </w:tcPr>
          <w:p w14:paraId="104779E0" w14:textId="025BBFE2" w:rsidR="00F71A89" w:rsidRPr="00F71A89" w:rsidRDefault="00F71A89" w:rsidP="3155A2E8">
            <w:pPr>
              <w:pStyle w:val="Geenafstand"/>
              <w:rPr>
                <w:rFonts w:ascii="Calibri" w:hAnsi="Calibri" w:cs="Calibri"/>
                <w:b/>
                <w:bCs/>
                <w:sz w:val="24"/>
                <w:szCs w:val="24"/>
              </w:rPr>
            </w:pPr>
            <w:r w:rsidRPr="78B86515">
              <w:rPr>
                <w:rFonts w:ascii="Calibri" w:hAnsi="Calibri" w:cs="Calibri"/>
                <w:sz w:val="24"/>
                <w:szCs w:val="24"/>
              </w:rPr>
              <w:t xml:space="preserve">Het </w:t>
            </w:r>
            <w:proofErr w:type="spellStart"/>
            <w:r w:rsidRPr="78B86515">
              <w:rPr>
                <w:rFonts w:ascii="Calibri" w:hAnsi="Calibri" w:cs="Calibri"/>
                <w:sz w:val="24"/>
                <w:szCs w:val="24"/>
              </w:rPr>
              <w:t>schoolondersteuningsprofiel</w:t>
            </w:r>
            <w:proofErr w:type="spellEnd"/>
            <w:r w:rsidRPr="78B86515">
              <w:rPr>
                <w:rFonts w:ascii="Calibri" w:hAnsi="Calibri" w:cs="Calibri"/>
                <w:sz w:val="24"/>
                <w:szCs w:val="24"/>
              </w:rPr>
              <w:t xml:space="preserve"> wordt geëvalueerd via de PDCA-cyclus </w:t>
            </w:r>
            <w:r w:rsidR="74507B71" w:rsidRPr="78B86515">
              <w:rPr>
                <w:rFonts w:ascii="Calibri" w:hAnsi="Calibri" w:cs="Calibri"/>
                <w:sz w:val="24"/>
                <w:szCs w:val="24"/>
              </w:rPr>
              <w:t>in het jaar 2023</w:t>
            </w:r>
            <w:r w:rsidRPr="78B86515">
              <w:rPr>
                <w:rFonts w:ascii="Calibri" w:hAnsi="Calibri" w:cs="Calibri"/>
                <w:b/>
                <w:bCs/>
                <w:sz w:val="24"/>
                <w:szCs w:val="24"/>
              </w:rPr>
              <w:t xml:space="preserve">.  </w:t>
            </w:r>
          </w:p>
          <w:p w14:paraId="48E45867" w14:textId="77777777" w:rsidR="00F71A89" w:rsidRDefault="00F71A89" w:rsidP="3155A2E8">
            <w:pPr>
              <w:pStyle w:val="Geenafstand"/>
              <w:rPr>
                <w:rFonts w:ascii="Calibri" w:hAnsi="Calibri" w:cs="Calibri"/>
                <w:sz w:val="24"/>
                <w:szCs w:val="24"/>
              </w:rPr>
            </w:pPr>
          </w:p>
        </w:tc>
      </w:tr>
    </w:tbl>
    <w:p w14:paraId="0B9FB058" w14:textId="74572656" w:rsidR="00D3467A" w:rsidRDefault="00D3467A" w:rsidP="3155A2E8">
      <w:pPr>
        <w:pStyle w:val="Geenafstand"/>
        <w:rPr>
          <w:rFonts w:ascii="Calibri" w:hAnsi="Calibri" w:cs="Calibri"/>
          <w:sz w:val="24"/>
          <w:szCs w:val="24"/>
        </w:rPr>
      </w:pPr>
    </w:p>
    <w:p w14:paraId="03FE26A7" w14:textId="13D1C77F" w:rsidR="00D93235" w:rsidRDefault="00D93235" w:rsidP="3155A2E8">
      <w:pPr>
        <w:pStyle w:val="Geenafstand"/>
        <w:rPr>
          <w:sz w:val="24"/>
          <w:szCs w:val="24"/>
        </w:rPr>
      </w:pPr>
    </w:p>
    <w:p w14:paraId="13F01A51" w14:textId="1DA17222" w:rsidR="00D93235" w:rsidRDefault="00D93235" w:rsidP="3155A2E8">
      <w:pPr>
        <w:pStyle w:val="Geenafstand"/>
        <w:rPr>
          <w:sz w:val="24"/>
          <w:szCs w:val="24"/>
        </w:rPr>
      </w:pPr>
    </w:p>
    <w:p w14:paraId="55A44975" w14:textId="1AA2F5CF" w:rsidR="00B65D7E" w:rsidRPr="00B65D7E" w:rsidRDefault="00B65D7E" w:rsidP="00B65D7E"/>
    <w:p w14:paraId="78BCB3AD" w14:textId="7A45FDDD" w:rsidR="00B65D7E" w:rsidRPr="00B65D7E" w:rsidRDefault="00B65D7E" w:rsidP="00B65D7E"/>
    <w:p w14:paraId="6A28F79A" w14:textId="40AFB393" w:rsidR="00B65D7E" w:rsidRPr="00B65D7E" w:rsidRDefault="00B65D7E" w:rsidP="00B65D7E"/>
    <w:p w14:paraId="2F88E612" w14:textId="31EF07F2" w:rsidR="00B65D7E" w:rsidRPr="00B65D7E" w:rsidRDefault="00B65D7E" w:rsidP="00B65D7E"/>
    <w:p w14:paraId="3A10ACBA" w14:textId="2CBF1EEF" w:rsidR="00B65D7E" w:rsidRPr="00B65D7E" w:rsidRDefault="00B65D7E" w:rsidP="00B65D7E"/>
    <w:p w14:paraId="3B12759D" w14:textId="4E36EA1E" w:rsidR="00B65D7E" w:rsidRPr="00B65D7E" w:rsidRDefault="00B65D7E" w:rsidP="00B65D7E"/>
    <w:p w14:paraId="2BC051D3" w14:textId="0C0FC5BA" w:rsidR="00B65D7E" w:rsidRPr="00B65D7E" w:rsidRDefault="00B65D7E" w:rsidP="00B65D7E"/>
    <w:p w14:paraId="54211B47" w14:textId="1520612A" w:rsidR="00B65D7E" w:rsidRPr="00B65D7E" w:rsidRDefault="00B65D7E" w:rsidP="00B65D7E"/>
    <w:p w14:paraId="163C5117" w14:textId="22FFA81D" w:rsidR="00B65D7E" w:rsidRPr="00B65D7E" w:rsidRDefault="00B65D7E" w:rsidP="00B65D7E"/>
    <w:p w14:paraId="44E12252" w14:textId="0BEE9010" w:rsidR="00B65D7E" w:rsidRPr="00B65D7E" w:rsidRDefault="00B65D7E" w:rsidP="00B65D7E"/>
    <w:p w14:paraId="5A197B58" w14:textId="1E9DCE64" w:rsidR="00B65D7E" w:rsidRPr="00B65D7E" w:rsidRDefault="00B65D7E" w:rsidP="00B65D7E"/>
    <w:p w14:paraId="270389A1" w14:textId="4DC39AE9" w:rsidR="00B65D7E" w:rsidRPr="00B65D7E" w:rsidRDefault="00B65D7E" w:rsidP="00B65D7E"/>
    <w:p w14:paraId="641ACA0A" w14:textId="72C5C2F6" w:rsidR="00B65D7E" w:rsidRPr="00B65D7E" w:rsidRDefault="00B65D7E" w:rsidP="00B65D7E">
      <w:pPr>
        <w:tabs>
          <w:tab w:val="left" w:pos="2010"/>
        </w:tabs>
      </w:pPr>
      <w:r>
        <w:tab/>
      </w:r>
    </w:p>
    <w:sectPr w:rsidR="00B65D7E" w:rsidRPr="00B65D7E">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433C" w14:textId="77777777" w:rsidR="00DD1525" w:rsidRDefault="00DD1525" w:rsidP="004937A2">
      <w:pPr>
        <w:spacing w:after="0" w:line="240" w:lineRule="auto"/>
      </w:pPr>
      <w:r>
        <w:separator/>
      </w:r>
    </w:p>
  </w:endnote>
  <w:endnote w:type="continuationSeparator" w:id="0">
    <w:p w14:paraId="62AF48CD" w14:textId="77777777" w:rsidR="00DD1525" w:rsidRDefault="00DD1525" w:rsidP="0049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8EDD" w14:textId="2D2655E1" w:rsidR="0085253E" w:rsidRPr="00074C00" w:rsidRDefault="32F77D38">
    <w:pPr>
      <w:pStyle w:val="Voettekst"/>
    </w:pPr>
    <w:proofErr w:type="spellStart"/>
    <w:r w:rsidRPr="32F77D38">
      <w:rPr>
        <w:sz w:val="18"/>
        <w:szCs w:val="18"/>
      </w:rPr>
      <w:t>SchoolOndersteuningsProfiel</w:t>
    </w:r>
    <w:proofErr w:type="spellEnd"/>
    <w:r w:rsidRPr="32F77D38">
      <w:rPr>
        <w:sz w:val="18"/>
        <w:szCs w:val="18"/>
      </w:rPr>
      <w:t xml:space="preserve"> 2021-2025 conceptversie herziening 12-6-2023</w:t>
    </w:r>
    <w:r w:rsidR="0085253E">
      <w:tab/>
    </w:r>
    <w:r w:rsidR="0085253E">
      <w:tab/>
    </w:r>
    <w:r w:rsidR="0085253E" w:rsidRPr="32F77D38">
      <w:rPr>
        <w:noProof/>
      </w:rPr>
      <w:fldChar w:fldCharType="begin"/>
    </w:r>
    <w:r w:rsidR="0085253E">
      <w:instrText xml:space="preserve"> PAGE   \* MERGEFORMAT </w:instrText>
    </w:r>
    <w:r w:rsidR="0085253E" w:rsidRPr="32F77D38">
      <w:fldChar w:fldCharType="separate"/>
    </w:r>
    <w:r w:rsidRPr="32F77D38">
      <w:rPr>
        <w:noProof/>
      </w:rPr>
      <w:t>2</w:t>
    </w:r>
    <w:r w:rsidR="0085253E" w:rsidRPr="32F77D38">
      <w:rPr>
        <w:noProof/>
      </w:rPr>
      <w:fldChar w:fldCharType="end"/>
    </w:r>
    <w:r>
      <w:t xml:space="preserve"> - </w:t>
    </w:r>
    <w:r w:rsidR="0085253E" w:rsidRPr="32F77D38">
      <w:rPr>
        <w:noProof/>
      </w:rPr>
      <w:fldChar w:fldCharType="begin"/>
    </w:r>
    <w:r w:rsidR="0085253E">
      <w:instrText>NUMPAGES  \* Arabic  \* MERGEFORMAT</w:instrText>
    </w:r>
    <w:r w:rsidR="0085253E" w:rsidRPr="32F77D38">
      <w:fldChar w:fldCharType="separate"/>
    </w:r>
    <w:r w:rsidRPr="32F77D38">
      <w:rPr>
        <w:noProof/>
      </w:rPr>
      <w:t>5</w:t>
    </w:r>
    <w:r w:rsidR="0085253E" w:rsidRPr="32F77D38">
      <w:rPr>
        <w:noProof/>
      </w:rPr>
      <w:fldChar w:fldCharType="end"/>
    </w:r>
    <w:r w:rsidRPr="32F77D38">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5C3D" w14:textId="77777777" w:rsidR="00DD1525" w:rsidRDefault="00DD1525" w:rsidP="004937A2">
      <w:pPr>
        <w:spacing w:after="0" w:line="240" w:lineRule="auto"/>
      </w:pPr>
      <w:r>
        <w:separator/>
      </w:r>
    </w:p>
  </w:footnote>
  <w:footnote w:type="continuationSeparator" w:id="0">
    <w:p w14:paraId="36418EF2" w14:textId="77777777" w:rsidR="00DD1525" w:rsidRDefault="00DD1525" w:rsidP="0049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4542" w14:textId="3D54C389" w:rsidR="0085253E" w:rsidRPr="007D1060" w:rsidRDefault="00322E5C">
    <w:pPr>
      <w:pStyle w:val="Koptekst"/>
      <w:rPr>
        <w:sz w:val="16"/>
      </w:rPr>
    </w:pPr>
    <w:r>
      <w:rPr>
        <w:noProof/>
        <w:sz w:val="24"/>
        <w:szCs w:val="24"/>
      </w:rPr>
      <w:drawing>
        <wp:anchor distT="0" distB="0" distL="114300" distR="114300" simplePos="0" relativeHeight="251659264" behindDoc="0" locked="0" layoutInCell="1" allowOverlap="1" wp14:anchorId="2F40D739" wp14:editId="62171182">
          <wp:simplePos x="0" y="0"/>
          <wp:positionH relativeFrom="margin">
            <wp:align>right</wp:align>
          </wp:positionH>
          <wp:positionV relativeFrom="paragraph">
            <wp:posOffset>-40005</wp:posOffset>
          </wp:positionV>
          <wp:extent cx="1872615" cy="723900"/>
          <wp:effectExtent l="0" t="0" r="0" b="0"/>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72615" cy="723900"/>
                  </a:xfrm>
                  <a:prstGeom prst="rect">
                    <a:avLst/>
                  </a:prstGeom>
                </pic:spPr>
              </pic:pic>
            </a:graphicData>
          </a:graphic>
        </wp:anchor>
      </w:drawing>
    </w:r>
    <w:r>
      <w:rPr>
        <w:noProof/>
      </w:rPr>
      <w:drawing>
        <wp:anchor distT="0" distB="0" distL="114300" distR="114300" simplePos="0" relativeHeight="251658240" behindDoc="0" locked="0" layoutInCell="1" allowOverlap="1" wp14:anchorId="03CDCC7E" wp14:editId="16C4DC46">
          <wp:simplePos x="0" y="0"/>
          <wp:positionH relativeFrom="column">
            <wp:posOffset>-90170</wp:posOffset>
          </wp:positionH>
          <wp:positionV relativeFrom="paragraph">
            <wp:posOffset>7620</wp:posOffset>
          </wp:positionV>
          <wp:extent cx="2730500" cy="612140"/>
          <wp:effectExtent l="0" t="0" r="0" b="0"/>
          <wp:wrapSquare wrapText="bothSides"/>
          <wp:docPr id="2" name="Afbeelding 2" descr="SPPOH_logo+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2730500" cy="612140"/>
                  </a:xfrm>
                  <a:prstGeom prst="rect">
                    <a:avLst/>
                  </a:prstGeom>
                </pic:spPr>
              </pic:pic>
            </a:graphicData>
          </a:graphic>
          <wp14:sizeRelH relativeFrom="page">
            <wp14:pctWidth>0</wp14:pctWidth>
          </wp14:sizeRelH>
          <wp14:sizeRelV relativeFrom="page">
            <wp14:pctHeight>0</wp14:pctHeight>
          </wp14:sizeRelV>
        </wp:anchor>
      </w:drawing>
    </w:r>
    <w:r w:rsidR="0085253E">
      <w:tab/>
    </w:r>
    <w:r w:rsidR="5EAF9208">
      <w:t xml:space="preserve">  </w:t>
    </w:r>
    <w:r w:rsidR="0085253E">
      <w:tab/>
    </w:r>
    <w:r w:rsidR="0085253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E4AE9"/>
    <w:multiLevelType w:val="hybridMultilevel"/>
    <w:tmpl w:val="3DB008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0A6000"/>
    <w:multiLevelType w:val="hybridMultilevel"/>
    <w:tmpl w:val="9EBE6998"/>
    <w:lvl w:ilvl="0" w:tplc="833AEF0E">
      <w:start w:val="4"/>
      <w:numFmt w:val="upp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9F1217"/>
    <w:multiLevelType w:val="multilevel"/>
    <w:tmpl w:val="5BA68B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765925210">
    <w:abstractNumId w:val="0"/>
  </w:num>
  <w:num w:numId="2" w16cid:durableId="1415592498">
    <w:abstractNumId w:val="1"/>
  </w:num>
  <w:num w:numId="3" w16cid:durableId="15758157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3C"/>
    <w:rsid w:val="000021B5"/>
    <w:rsid w:val="00006287"/>
    <w:rsid w:val="00010138"/>
    <w:rsid w:val="00010DE4"/>
    <w:rsid w:val="00013767"/>
    <w:rsid w:val="00014797"/>
    <w:rsid w:val="00014F8F"/>
    <w:rsid w:val="000238E9"/>
    <w:rsid w:val="00025FE6"/>
    <w:rsid w:val="000302E0"/>
    <w:rsid w:val="00031196"/>
    <w:rsid w:val="00034B81"/>
    <w:rsid w:val="000411A3"/>
    <w:rsid w:val="00043C0B"/>
    <w:rsid w:val="000462B2"/>
    <w:rsid w:val="00051696"/>
    <w:rsid w:val="00057134"/>
    <w:rsid w:val="00061A5F"/>
    <w:rsid w:val="00063C7D"/>
    <w:rsid w:val="00067052"/>
    <w:rsid w:val="00070C83"/>
    <w:rsid w:val="00072F5E"/>
    <w:rsid w:val="00074C00"/>
    <w:rsid w:val="000956CA"/>
    <w:rsid w:val="000972D8"/>
    <w:rsid w:val="000A3EB6"/>
    <w:rsid w:val="000C0B27"/>
    <w:rsid w:val="000D26DF"/>
    <w:rsid w:val="000D3CA6"/>
    <w:rsid w:val="000D5A53"/>
    <w:rsid w:val="000E4A7F"/>
    <w:rsid w:val="000F067C"/>
    <w:rsid w:val="000F3B5B"/>
    <w:rsid w:val="000F441E"/>
    <w:rsid w:val="000F708C"/>
    <w:rsid w:val="001016A3"/>
    <w:rsid w:val="00104611"/>
    <w:rsid w:val="00104CAE"/>
    <w:rsid w:val="0011711E"/>
    <w:rsid w:val="001218CB"/>
    <w:rsid w:val="001237D0"/>
    <w:rsid w:val="001265F1"/>
    <w:rsid w:val="00131560"/>
    <w:rsid w:val="0013214B"/>
    <w:rsid w:val="001324D9"/>
    <w:rsid w:val="001453F3"/>
    <w:rsid w:val="00151EE0"/>
    <w:rsid w:val="00153410"/>
    <w:rsid w:val="001623E7"/>
    <w:rsid w:val="00162C50"/>
    <w:rsid w:val="00164E52"/>
    <w:rsid w:val="0017035D"/>
    <w:rsid w:val="00182BDA"/>
    <w:rsid w:val="00190BD0"/>
    <w:rsid w:val="00194508"/>
    <w:rsid w:val="001B1869"/>
    <w:rsid w:val="001B7BDF"/>
    <w:rsid w:val="001C217B"/>
    <w:rsid w:val="001C4266"/>
    <w:rsid w:val="001D097F"/>
    <w:rsid w:val="001D58DF"/>
    <w:rsid w:val="001D72E8"/>
    <w:rsid w:val="001F62FB"/>
    <w:rsid w:val="00203508"/>
    <w:rsid w:val="00205D04"/>
    <w:rsid w:val="002207EA"/>
    <w:rsid w:val="002239CB"/>
    <w:rsid w:val="002244B1"/>
    <w:rsid w:val="00225CA8"/>
    <w:rsid w:val="00235137"/>
    <w:rsid w:val="00236DDF"/>
    <w:rsid w:val="00242249"/>
    <w:rsid w:val="0024253E"/>
    <w:rsid w:val="00245CA8"/>
    <w:rsid w:val="00246182"/>
    <w:rsid w:val="00253F0C"/>
    <w:rsid w:val="00272A39"/>
    <w:rsid w:val="00275963"/>
    <w:rsid w:val="00276CD3"/>
    <w:rsid w:val="00281A0B"/>
    <w:rsid w:val="00282219"/>
    <w:rsid w:val="00290DC8"/>
    <w:rsid w:val="0029171F"/>
    <w:rsid w:val="00295185"/>
    <w:rsid w:val="00297DB2"/>
    <w:rsid w:val="002A4BDB"/>
    <w:rsid w:val="002B1637"/>
    <w:rsid w:val="002C04DA"/>
    <w:rsid w:val="002D4ECF"/>
    <w:rsid w:val="002D57F9"/>
    <w:rsid w:val="002D7BE9"/>
    <w:rsid w:val="002E0DDD"/>
    <w:rsid w:val="002E17BF"/>
    <w:rsid w:val="002E748E"/>
    <w:rsid w:val="002F0261"/>
    <w:rsid w:val="00300D0B"/>
    <w:rsid w:val="00302C6A"/>
    <w:rsid w:val="00307B01"/>
    <w:rsid w:val="0031483F"/>
    <w:rsid w:val="0032260B"/>
    <w:rsid w:val="00322E5C"/>
    <w:rsid w:val="00327DD4"/>
    <w:rsid w:val="0033094E"/>
    <w:rsid w:val="00330FF1"/>
    <w:rsid w:val="00333406"/>
    <w:rsid w:val="00333815"/>
    <w:rsid w:val="003406E6"/>
    <w:rsid w:val="00344051"/>
    <w:rsid w:val="00344DC3"/>
    <w:rsid w:val="00345977"/>
    <w:rsid w:val="00346CD8"/>
    <w:rsid w:val="0035079F"/>
    <w:rsid w:val="00351897"/>
    <w:rsid w:val="003651AD"/>
    <w:rsid w:val="003656D8"/>
    <w:rsid w:val="0037532B"/>
    <w:rsid w:val="003801E5"/>
    <w:rsid w:val="00386831"/>
    <w:rsid w:val="0039173D"/>
    <w:rsid w:val="00391F65"/>
    <w:rsid w:val="003A21A6"/>
    <w:rsid w:val="003C3DAF"/>
    <w:rsid w:val="003C5740"/>
    <w:rsid w:val="003D0E29"/>
    <w:rsid w:val="003D7523"/>
    <w:rsid w:val="003D7A49"/>
    <w:rsid w:val="0041353F"/>
    <w:rsid w:val="00423032"/>
    <w:rsid w:val="00423DE2"/>
    <w:rsid w:val="0042604B"/>
    <w:rsid w:val="0043574E"/>
    <w:rsid w:val="00436CF9"/>
    <w:rsid w:val="00440145"/>
    <w:rsid w:val="00440588"/>
    <w:rsid w:val="00452734"/>
    <w:rsid w:val="00457FDD"/>
    <w:rsid w:val="00485A69"/>
    <w:rsid w:val="004869DF"/>
    <w:rsid w:val="004922CB"/>
    <w:rsid w:val="004937A2"/>
    <w:rsid w:val="004958AF"/>
    <w:rsid w:val="004A235F"/>
    <w:rsid w:val="004C5EBC"/>
    <w:rsid w:val="004D261A"/>
    <w:rsid w:val="004D6F35"/>
    <w:rsid w:val="004D707C"/>
    <w:rsid w:val="004D77A1"/>
    <w:rsid w:val="004F1210"/>
    <w:rsid w:val="004F15BB"/>
    <w:rsid w:val="004F4001"/>
    <w:rsid w:val="00506A64"/>
    <w:rsid w:val="0051434C"/>
    <w:rsid w:val="0052131E"/>
    <w:rsid w:val="00525581"/>
    <w:rsid w:val="00530F2D"/>
    <w:rsid w:val="00534AB3"/>
    <w:rsid w:val="00541B38"/>
    <w:rsid w:val="00541F07"/>
    <w:rsid w:val="00552053"/>
    <w:rsid w:val="00567531"/>
    <w:rsid w:val="00570751"/>
    <w:rsid w:val="0057422B"/>
    <w:rsid w:val="005B5CA8"/>
    <w:rsid w:val="005C1DF5"/>
    <w:rsid w:val="005C43E6"/>
    <w:rsid w:val="005D1395"/>
    <w:rsid w:val="005E597B"/>
    <w:rsid w:val="005F6CA9"/>
    <w:rsid w:val="006038BB"/>
    <w:rsid w:val="006068AD"/>
    <w:rsid w:val="00610F21"/>
    <w:rsid w:val="00612077"/>
    <w:rsid w:val="006150BC"/>
    <w:rsid w:val="006169A0"/>
    <w:rsid w:val="00625956"/>
    <w:rsid w:val="006349F3"/>
    <w:rsid w:val="00635A46"/>
    <w:rsid w:val="00640841"/>
    <w:rsid w:val="00642647"/>
    <w:rsid w:val="0064379B"/>
    <w:rsid w:val="006443AE"/>
    <w:rsid w:val="0065293C"/>
    <w:rsid w:val="00663504"/>
    <w:rsid w:val="00682ECF"/>
    <w:rsid w:val="00687958"/>
    <w:rsid w:val="006A1631"/>
    <w:rsid w:val="006A30D8"/>
    <w:rsid w:val="006A3858"/>
    <w:rsid w:val="006A7FFC"/>
    <w:rsid w:val="006B356D"/>
    <w:rsid w:val="006B3832"/>
    <w:rsid w:val="006B5C8C"/>
    <w:rsid w:val="006B6A0E"/>
    <w:rsid w:val="006C2718"/>
    <w:rsid w:val="006C2830"/>
    <w:rsid w:val="006D5751"/>
    <w:rsid w:val="006E2074"/>
    <w:rsid w:val="006F70B0"/>
    <w:rsid w:val="007010FA"/>
    <w:rsid w:val="0070694B"/>
    <w:rsid w:val="007131E4"/>
    <w:rsid w:val="00713C41"/>
    <w:rsid w:val="00725C98"/>
    <w:rsid w:val="00725E30"/>
    <w:rsid w:val="00741683"/>
    <w:rsid w:val="00752A9F"/>
    <w:rsid w:val="00762D3D"/>
    <w:rsid w:val="007647AA"/>
    <w:rsid w:val="00770543"/>
    <w:rsid w:val="00772100"/>
    <w:rsid w:val="00781740"/>
    <w:rsid w:val="007921AE"/>
    <w:rsid w:val="007963CA"/>
    <w:rsid w:val="007A2400"/>
    <w:rsid w:val="007A39BF"/>
    <w:rsid w:val="007A419C"/>
    <w:rsid w:val="007B14B8"/>
    <w:rsid w:val="007B7F0D"/>
    <w:rsid w:val="007C18C9"/>
    <w:rsid w:val="007D057E"/>
    <w:rsid w:val="007D1060"/>
    <w:rsid w:val="007E333E"/>
    <w:rsid w:val="007E4274"/>
    <w:rsid w:val="007E6284"/>
    <w:rsid w:val="007E66B7"/>
    <w:rsid w:val="007F2734"/>
    <w:rsid w:val="007F5A6C"/>
    <w:rsid w:val="00804941"/>
    <w:rsid w:val="0080535F"/>
    <w:rsid w:val="00807503"/>
    <w:rsid w:val="00807DCC"/>
    <w:rsid w:val="00817513"/>
    <w:rsid w:val="008240AB"/>
    <w:rsid w:val="00825D81"/>
    <w:rsid w:val="00827944"/>
    <w:rsid w:val="0083255F"/>
    <w:rsid w:val="00836215"/>
    <w:rsid w:val="00837BBE"/>
    <w:rsid w:val="00842DD4"/>
    <w:rsid w:val="008465E8"/>
    <w:rsid w:val="0084783C"/>
    <w:rsid w:val="0085253E"/>
    <w:rsid w:val="0085577F"/>
    <w:rsid w:val="0087365A"/>
    <w:rsid w:val="00875563"/>
    <w:rsid w:val="008864E1"/>
    <w:rsid w:val="00892360"/>
    <w:rsid w:val="00892F3B"/>
    <w:rsid w:val="00894014"/>
    <w:rsid w:val="008B21A0"/>
    <w:rsid w:val="008B423F"/>
    <w:rsid w:val="008B570B"/>
    <w:rsid w:val="008C1B21"/>
    <w:rsid w:val="008C20B4"/>
    <w:rsid w:val="008E209E"/>
    <w:rsid w:val="008E5935"/>
    <w:rsid w:val="0090324A"/>
    <w:rsid w:val="0090374C"/>
    <w:rsid w:val="00905199"/>
    <w:rsid w:val="0091196E"/>
    <w:rsid w:val="009165E1"/>
    <w:rsid w:val="00924B22"/>
    <w:rsid w:val="009253A9"/>
    <w:rsid w:val="009270BF"/>
    <w:rsid w:val="00930A2E"/>
    <w:rsid w:val="009322FA"/>
    <w:rsid w:val="00942B7D"/>
    <w:rsid w:val="009478D7"/>
    <w:rsid w:val="009630DC"/>
    <w:rsid w:val="00966830"/>
    <w:rsid w:val="00971C54"/>
    <w:rsid w:val="00971CEC"/>
    <w:rsid w:val="00981107"/>
    <w:rsid w:val="00984248"/>
    <w:rsid w:val="00985D0B"/>
    <w:rsid w:val="009914F5"/>
    <w:rsid w:val="009A5CB3"/>
    <w:rsid w:val="009A6861"/>
    <w:rsid w:val="009B0D11"/>
    <w:rsid w:val="009B1EA9"/>
    <w:rsid w:val="009D45BC"/>
    <w:rsid w:val="009D5E1F"/>
    <w:rsid w:val="009E2147"/>
    <w:rsid w:val="009E25DC"/>
    <w:rsid w:val="009E4281"/>
    <w:rsid w:val="009F0604"/>
    <w:rsid w:val="009F342B"/>
    <w:rsid w:val="009F56CF"/>
    <w:rsid w:val="00A0268E"/>
    <w:rsid w:val="00A0315F"/>
    <w:rsid w:val="00A04459"/>
    <w:rsid w:val="00A209E0"/>
    <w:rsid w:val="00A33ECC"/>
    <w:rsid w:val="00A35C3F"/>
    <w:rsid w:val="00A46EC9"/>
    <w:rsid w:val="00A5667A"/>
    <w:rsid w:val="00A60D86"/>
    <w:rsid w:val="00A61795"/>
    <w:rsid w:val="00A61FE2"/>
    <w:rsid w:val="00A657ED"/>
    <w:rsid w:val="00A677D4"/>
    <w:rsid w:val="00A76307"/>
    <w:rsid w:val="00A76BF1"/>
    <w:rsid w:val="00A81552"/>
    <w:rsid w:val="00A83EE2"/>
    <w:rsid w:val="00A927FB"/>
    <w:rsid w:val="00A930D5"/>
    <w:rsid w:val="00A961BE"/>
    <w:rsid w:val="00A97276"/>
    <w:rsid w:val="00AA0CD7"/>
    <w:rsid w:val="00AA2336"/>
    <w:rsid w:val="00AA408F"/>
    <w:rsid w:val="00AA46DD"/>
    <w:rsid w:val="00AB3A51"/>
    <w:rsid w:val="00AC0107"/>
    <w:rsid w:val="00AC2B59"/>
    <w:rsid w:val="00AC4095"/>
    <w:rsid w:val="00AD3EFC"/>
    <w:rsid w:val="00AE02F6"/>
    <w:rsid w:val="00AE4F63"/>
    <w:rsid w:val="00AF1F69"/>
    <w:rsid w:val="00AF4F5D"/>
    <w:rsid w:val="00AF5838"/>
    <w:rsid w:val="00B00091"/>
    <w:rsid w:val="00B025CE"/>
    <w:rsid w:val="00B0477F"/>
    <w:rsid w:val="00B1081D"/>
    <w:rsid w:val="00B13EB9"/>
    <w:rsid w:val="00B144DE"/>
    <w:rsid w:val="00B1458B"/>
    <w:rsid w:val="00B204B1"/>
    <w:rsid w:val="00B22288"/>
    <w:rsid w:val="00B33A7D"/>
    <w:rsid w:val="00B34A99"/>
    <w:rsid w:val="00B40C46"/>
    <w:rsid w:val="00B45F72"/>
    <w:rsid w:val="00B47D3F"/>
    <w:rsid w:val="00B56C45"/>
    <w:rsid w:val="00B57B30"/>
    <w:rsid w:val="00B600D8"/>
    <w:rsid w:val="00B65D7E"/>
    <w:rsid w:val="00B66710"/>
    <w:rsid w:val="00B71133"/>
    <w:rsid w:val="00B74BC7"/>
    <w:rsid w:val="00B95AC5"/>
    <w:rsid w:val="00BA1492"/>
    <w:rsid w:val="00BA2017"/>
    <w:rsid w:val="00BA6756"/>
    <w:rsid w:val="00BA67DC"/>
    <w:rsid w:val="00BB0A99"/>
    <w:rsid w:val="00BB1F47"/>
    <w:rsid w:val="00BB5E35"/>
    <w:rsid w:val="00BD05CB"/>
    <w:rsid w:val="00BD23B3"/>
    <w:rsid w:val="00BD5C28"/>
    <w:rsid w:val="00BD69A9"/>
    <w:rsid w:val="00BE1437"/>
    <w:rsid w:val="00BE2095"/>
    <w:rsid w:val="00BE7F9E"/>
    <w:rsid w:val="00BF108A"/>
    <w:rsid w:val="00BF27AA"/>
    <w:rsid w:val="00C0762E"/>
    <w:rsid w:val="00C128FA"/>
    <w:rsid w:val="00C22C17"/>
    <w:rsid w:val="00C23C2B"/>
    <w:rsid w:val="00C25551"/>
    <w:rsid w:val="00C30477"/>
    <w:rsid w:val="00C4BF5B"/>
    <w:rsid w:val="00C55C07"/>
    <w:rsid w:val="00C63630"/>
    <w:rsid w:val="00C7070E"/>
    <w:rsid w:val="00C752FD"/>
    <w:rsid w:val="00C75EEC"/>
    <w:rsid w:val="00C75F67"/>
    <w:rsid w:val="00C9378A"/>
    <w:rsid w:val="00C94590"/>
    <w:rsid w:val="00C949E8"/>
    <w:rsid w:val="00CA24C2"/>
    <w:rsid w:val="00CA712F"/>
    <w:rsid w:val="00CA798F"/>
    <w:rsid w:val="00CB61DA"/>
    <w:rsid w:val="00CC0837"/>
    <w:rsid w:val="00CC2C83"/>
    <w:rsid w:val="00CC71D0"/>
    <w:rsid w:val="00CD3126"/>
    <w:rsid w:val="00CD6E33"/>
    <w:rsid w:val="00CE122D"/>
    <w:rsid w:val="00CE78EA"/>
    <w:rsid w:val="00D02511"/>
    <w:rsid w:val="00D0644C"/>
    <w:rsid w:val="00D07ACB"/>
    <w:rsid w:val="00D07CC2"/>
    <w:rsid w:val="00D12C3C"/>
    <w:rsid w:val="00D12C66"/>
    <w:rsid w:val="00D23809"/>
    <w:rsid w:val="00D238E8"/>
    <w:rsid w:val="00D24E3E"/>
    <w:rsid w:val="00D26D40"/>
    <w:rsid w:val="00D30F27"/>
    <w:rsid w:val="00D3467A"/>
    <w:rsid w:val="00D354AE"/>
    <w:rsid w:val="00D43EC6"/>
    <w:rsid w:val="00D53F5D"/>
    <w:rsid w:val="00D57897"/>
    <w:rsid w:val="00D57A3D"/>
    <w:rsid w:val="00D6083E"/>
    <w:rsid w:val="00D62388"/>
    <w:rsid w:val="00D624B1"/>
    <w:rsid w:val="00D730CC"/>
    <w:rsid w:val="00D7438D"/>
    <w:rsid w:val="00D82DD1"/>
    <w:rsid w:val="00D84235"/>
    <w:rsid w:val="00D93235"/>
    <w:rsid w:val="00DB0F5F"/>
    <w:rsid w:val="00DB1659"/>
    <w:rsid w:val="00DB3CB9"/>
    <w:rsid w:val="00DB5B9C"/>
    <w:rsid w:val="00DB77A2"/>
    <w:rsid w:val="00DB7B0C"/>
    <w:rsid w:val="00DD1525"/>
    <w:rsid w:val="00DE0D3B"/>
    <w:rsid w:val="00DE3C0C"/>
    <w:rsid w:val="00DF22E5"/>
    <w:rsid w:val="00E05790"/>
    <w:rsid w:val="00E12DDE"/>
    <w:rsid w:val="00E35415"/>
    <w:rsid w:val="00E457E3"/>
    <w:rsid w:val="00E53CC4"/>
    <w:rsid w:val="00E54A81"/>
    <w:rsid w:val="00E61800"/>
    <w:rsid w:val="00E721CF"/>
    <w:rsid w:val="00E73039"/>
    <w:rsid w:val="00E73AFE"/>
    <w:rsid w:val="00E929AC"/>
    <w:rsid w:val="00E92DF7"/>
    <w:rsid w:val="00E94506"/>
    <w:rsid w:val="00E946BD"/>
    <w:rsid w:val="00EA2539"/>
    <w:rsid w:val="00EA4626"/>
    <w:rsid w:val="00EA6557"/>
    <w:rsid w:val="00EB0F72"/>
    <w:rsid w:val="00EB4466"/>
    <w:rsid w:val="00EB5090"/>
    <w:rsid w:val="00EB57BB"/>
    <w:rsid w:val="00ED2183"/>
    <w:rsid w:val="00EE10BF"/>
    <w:rsid w:val="00EE44D7"/>
    <w:rsid w:val="00F23E38"/>
    <w:rsid w:val="00F24E49"/>
    <w:rsid w:val="00F344A0"/>
    <w:rsid w:val="00F3480C"/>
    <w:rsid w:val="00F35DF1"/>
    <w:rsid w:val="00F42349"/>
    <w:rsid w:val="00F42A3E"/>
    <w:rsid w:val="00F43339"/>
    <w:rsid w:val="00F448C1"/>
    <w:rsid w:val="00F52D89"/>
    <w:rsid w:val="00F60FEE"/>
    <w:rsid w:val="00F668F6"/>
    <w:rsid w:val="00F66ECA"/>
    <w:rsid w:val="00F71A89"/>
    <w:rsid w:val="00F8597B"/>
    <w:rsid w:val="00F90DA9"/>
    <w:rsid w:val="00F97A9D"/>
    <w:rsid w:val="00FA1474"/>
    <w:rsid w:val="00FA3F7D"/>
    <w:rsid w:val="00FA5C2F"/>
    <w:rsid w:val="00FB4703"/>
    <w:rsid w:val="00FC6B40"/>
    <w:rsid w:val="00FC7867"/>
    <w:rsid w:val="00FD1CB4"/>
    <w:rsid w:val="00FE397E"/>
    <w:rsid w:val="00FE3DA1"/>
    <w:rsid w:val="00FE41AC"/>
    <w:rsid w:val="00FE59B7"/>
    <w:rsid w:val="00FF4FA8"/>
    <w:rsid w:val="00FF5951"/>
    <w:rsid w:val="0124BABB"/>
    <w:rsid w:val="0198382B"/>
    <w:rsid w:val="0199A2C4"/>
    <w:rsid w:val="01E56826"/>
    <w:rsid w:val="028A1F73"/>
    <w:rsid w:val="029F0269"/>
    <w:rsid w:val="02DE2777"/>
    <w:rsid w:val="02EF4F1F"/>
    <w:rsid w:val="02F7F3BD"/>
    <w:rsid w:val="032CDE7B"/>
    <w:rsid w:val="03335F3A"/>
    <w:rsid w:val="03533163"/>
    <w:rsid w:val="0358D0F9"/>
    <w:rsid w:val="0372FDD9"/>
    <w:rsid w:val="039F0170"/>
    <w:rsid w:val="03BC3F3C"/>
    <w:rsid w:val="0405E165"/>
    <w:rsid w:val="0428BC7D"/>
    <w:rsid w:val="042FAB2C"/>
    <w:rsid w:val="0494BCA1"/>
    <w:rsid w:val="04E999F1"/>
    <w:rsid w:val="0507AB19"/>
    <w:rsid w:val="0519FE0C"/>
    <w:rsid w:val="05C74E6A"/>
    <w:rsid w:val="05E19432"/>
    <w:rsid w:val="05F8060E"/>
    <w:rsid w:val="061C0A21"/>
    <w:rsid w:val="06308D02"/>
    <w:rsid w:val="06A849E4"/>
    <w:rsid w:val="07670A2E"/>
    <w:rsid w:val="077A1691"/>
    <w:rsid w:val="07AB48AB"/>
    <w:rsid w:val="07EB495A"/>
    <w:rsid w:val="0858406C"/>
    <w:rsid w:val="0858B438"/>
    <w:rsid w:val="089D9464"/>
    <w:rsid w:val="08B04A92"/>
    <w:rsid w:val="08F5201C"/>
    <w:rsid w:val="090DBB99"/>
    <w:rsid w:val="09456846"/>
    <w:rsid w:val="09512E32"/>
    <w:rsid w:val="09566DAD"/>
    <w:rsid w:val="0981431A"/>
    <w:rsid w:val="099A2E0C"/>
    <w:rsid w:val="0A3FB307"/>
    <w:rsid w:val="0AD38A87"/>
    <w:rsid w:val="0B51697E"/>
    <w:rsid w:val="0B5E2AFF"/>
    <w:rsid w:val="0B669288"/>
    <w:rsid w:val="0B89A340"/>
    <w:rsid w:val="0B9B9A0A"/>
    <w:rsid w:val="0BD53526"/>
    <w:rsid w:val="0BE7EB54"/>
    <w:rsid w:val="0C1AEBC4"/>
    <w:rsid w:val="0C1BE57C"/>
    <w:rsid w:val="0CF5171B"/>
    <w:rsid w:val="0D723E78"/>
    <w:rsid w:val="0D81C9C2"/>
    <w:rsid w:val="0D894F73"/>
    <w:rsid w:val="0DDE76AA"/>
    <w:rsid w:val="0E26849A"/>
    <w:rsid w:val="0E2FDD72"/>
    <w:rsid w:val="0E4336EB"/>
    <w:rsid w:val="0EA5D35B"/>
    <w:rsid w:val="0FEEB7C4"/>
    <w:rsid w:val="101BF5E4"/>
    <w:rsid w:val="10356E83"/>
    <w:rsid w:val="104CF41B"/>
    <w:rsid w:val="10645C1B"/>
    <w:rsid w:val="10E9C663"/>
    <w:rsid w:val="10ED262A"/>
    <w:rsid w:val="11491DC4"/>
    <w:rsid w:val="1158278B"/>
    <w:rsid w:val="117D9EAA"/>
    <w:rsid w:val="11B5CE20"/>
    <w:rsid w:val="11D08A79"/>
    <w:rsid w:val="1258E360"/>
    <w:rsid w:val="12B02770"/>
    <w:rsid w:val="12FCC5C5"/>
    <w:rsid w:val="130B64DD"/>
    <w:rsid w:val="1355CC66"/>
    <w:rsid w:val="13DDFF11"/>
    <w:rsid w:val="13F39428"/>
    <w:rsid w:val="144AA22C"/>
    <w:rsid w:val="14788301"/>
    <w:rsid w:val="148E9110"/>
    <w:rsid w:val="1541B302"/>
    <w:rsid w:val="15537173"/>
    <w:rsid w:val="158AD7D6"/>
    <w:rsid w:val="15CD4A30"/>
    <w:rsid w:val="15D06032"/>
    <w:rsid w:val="165C73AA"/>
    <w:rsid w:val="16739823"/>
    <w:rsid w:val="172C0136"/>
    <w:rsid w:val="17B5876F"/>
    <w:rsid w:val="17CBF54B"/>
    <w:rsid w:val="18020568"/>
    <w:rsid w:val="180625CB"/>
    <w:rsid w:val="18318845"/>
    <w:rsid w:val="18A62ACB"/>
    <w:rsid w:val="1918C6A3"/>
    <w:rsid w:val="191E134F"/>
    <w:rsid w:val="194DDDF0"/>
    <w:rsid w:val="1958C6F1"/>
    <w:rsid w:val="19637345"/>
    <w:rsid w:val="19BA2D1A"/>
    <w:rsid w:val="19ECEC00"/>
    <w:rsid w:val="1A17A388"/>
    <w:rsid w:val="1B061858"/>
    <w:rsid w:val="1BFF2914"/>
    <w:rsid w:val="1C521A54"/>
    <w:rsid w:val="1CB4A72A"/>
    <w:rsid w:val="1D3DE5ED"/>
    <w:rsid w:val="1DEA9E9E"/>
    <w:rsid w:val="1EBCFE34"/>
    <w:rsid w:val="1ED89920"/>
    <w:rsid w:val="1F03A098"/>
    <w:rsid w:val="1F21E4D9"/>
    <w:rsid w:val="1F48145F"/>
    <w:rsid w:val="1F747B64"/>
    <w:rsid w:val="1F80C3BF"/>
    <w:rsid w:val="20104A76"/>
    <w:rsid w:val="205ECA7B"/>
    <w:rsid w:val="20C227C2"/>
    <w:rsid w:val="20D3B600"/>
    <w:rsid w:val="212A20CA"/>
    <w:rsid w:val="213198D6"/>
    <w:rsid w:val="213B82DF"/>
    <w:rsid w:val="2143D2DC"/>
    <w:rsid w:val="21745AD4"/>
    <w:rsid w:val="2186261A"/>
    <w:rsid w:val="2191C1A7"/>
    <w:rsid w:val="22175BDC"/>
    <w:rsid w:val="2255FC81"/>
    <w:rsid w:val="22626FF5"/>
    <w:rsid w:val="2282528D"/>
    <w:rsid w:val="2289776B"/>
    <w:rsid w:val="2292F3C9"/>
    <w:rsid w:val="22E23A89"/>
    <w:rsid w:val="23E9B11E"/>
    <w:rsid w:val="2414AB3F"/>
    <w:rsid w:val="241D0942"/>
    <w:rsid w:val="2490483D"/>
    <w:rsid w:val="24A08979"/>
    <w:rsid w:val="24EDEC30"/>
    <w:rsid w:val="25296CFC"/>
    <w:rsid w:val="256579D7"/>
    <w:rsid w:val="25AC63BE"/>
    <w:rsid w:val="25CA948B"/>
    <w:rsid w:val="25CFFE83"/>
    <w:rsid w:val="260DE321"/>
    <w:rsid w:val="26C61C9D"/>
    <w:rsid w:val="26CE037D"/>
    <w:rsid w:val="2713D691"/>
    <w:rsid w:val="272D9B8F"/>
    <w:rsid w:val="286E5113"/>
    <w:rsid w:val="28D8A269"/>
    <w:rsid w:val="2902354D"/>
    <w:rsid w:val="2909DDA4"/>
    <w:rsid w:val="290F1B31"/>
    <w:rsid w:val="29212A45"/>
    <w:rsid w:val="29332446"/>
    <w:rsid w:val="29372055"/>
    <w:rsid w:val="296B85D2"/>
    <w:rsid w:val="29A25362"/>
    <w:rsid w:val="29DFE569"/>
    <w:rsid w:val="29E6348E"/>
    <w:rsid w:val="2A499A50"/>
    <w:rsid w:val="2A7B1DAE"/>
    <w:rsid w:val="2A8D5384"/>
    <w:rsid w:val="2AAEDDB2"/>
    <w:rsid w:val="2AF51A04"/>
    <w:rsid w:val="2B073D46"/>
    <w:rsid w:val="2BD882E5"/>
    <w:rsid w:val="2C27525C"/>
    <w:rsid w:val="2CA880DF"/>
    <w:rsid w:val="2CED289E"/>
    <w:rsid w:val="2D3DD93A"/>
    <w:rsid w:val="2D69A996"/>
    <w:rsid w:val="2D7B213D"/>
    <w:rsid w:val="2DD08FEE"/>
    <w:rsid w:val="2DF88D46"/>
    <w:rsid w:val="2E91EEA5"/>
    <w:rsid w:val="2EADAD5E"/>
    <w:rsid w:val="2EB47EA3"/>
    <w:rsid w:val="2F0924C9"/>
    <w:rsid w:val="2F96D779"/>
    <w:rsid w:val="3000C643"/>
    <w:rsid w:val="3027A9F9"/>
    <w:rsid w:val="309628BD"/>
    <w:rsid w:val="310104B9"/>
    <w:rsid w:val="3110C964"/>
    <w:rsid w:val="3153DE33"/>
    <w:rsid w:val="3155A2E8"/>
    <w:rsid w:val="31672E0C"/>
    <w:rsid w:val="3168D5CD"/>
    <w:rsid w:val="3172F2A9"/>
    <w:rsid w:val="31999BEB"/>
    <w:rsid w:val="32067A31"/>
    <w:rsid w:val="32416929"/>
    <w:rsid w:val="327FAFA6"/>
    <w:rsid w:val="32B40FA1"/>
    <w:rsid w:val="32DC1819"/>
    <w:rsid w:val="32E2E49E"/>
    <w:rsid w:val="32F317C6"/>
    <w:rsid w:val="32F77D38"/>
    <w:rsid w:val="332D4990"/>
    <w:rsid w:val="33C20F7B"/>
    <w:rsid w:val="33D35C82"/>
    <w:rsid w:val="33DC5DCB"/>
    <w:rsid w:val="343F1BC7"/>
    <w:rsid w:val="349CCDC1"/>
    <w:rsid w:val="34AACC8D"/>
    <w:rsid w:val="34B5A2DD"/>
    <w:rsid w:val="34EEFF13"/>
    <w:rsid w:val="34F2D47F"/>
    <w:rsid w:val="35372532"/>
    <w:rsid w:val="3539270D"/>
    <w:rsid w:val="3554BB73"/>
    <w:rsid w:val="35714AC6"/>
    <w:rsid w:val="35A7AAF8"/>
    <w:rsid w:val="35DBA40A"/>
    <w:rsid w:val="35DDD10C"/>
    <w:rsid w:val="35EBB063"/>
    <w:rsid w:val="35EF285A"/>
    <w:rsid w:val="3647C0C3"/>
    <w:rsid w:val="36B19348"/>
    <w:rsid w:val="36FB9B31"/>
    <w:rsid w:val="3710B5E1"/>
    <w:rsid w:val="375556EB"/>
    <w:rsid w:val="3784F36C"/>
    <w:rsid w:val="378F6500"/>
    <w:rsid w:val="3873CA5D"/>
    <w:rsid w:val="387683DD"/>
    <w:rsid w:val="38AB55C4"/>
    <w:rsid w:val="38AE09FE"/>
    <w:rsid w:val="38CA4D61"/>
    <w:rsid w:val="394FDE9D"/>
    <w:rsid w:val="39B482A4"/>
    <w:rsid w:val="3A0BCD1C"/>
    <w:rsid w:val="3A2A9D8D"/>
    <w:rsid w:val="3B4B242F"/>
    <w:rsid w:val="3B88C431"/>
    <w:rsid w:val="3B8E866C"/>
    <w:rsid w:val="3BA40EDD"/>
    <w:rsid w:val="3BA506E3"/>
    <w:rsid w:val="3BF068B2"/>
    <w:rsid w:val="3BF5FC1A"/>
    <w:rsid w:val="3C31054F"/>
    <w:rsid w:val="3C443D37"/>
    <w:rsid w:val="3CAB8874"/>
    <w:rsid w:val="3CF356AC"/>
    <w:rsid w:val="3DC91A66"/>
    <w:rsid w:val="3E65315F"/>
    <w:rsid w:val="3EA7724C"/>
    <w:rsid w:val="3ED54678"/>
    <w:rsid w:val="3EEAB810"/>
    <w:rsid w:val="3F865E0E"/>
    <w:rsid w:val="3FA861B8"/>
    <w:rsid w:val="3FDF5784"/>
    <w:rsid w:val="400BEEC3"/>
    <w:rsid w:val="4018A105"/>
    <w:rsid w:val="40423551"/>
    <w:rsid w:val="40582535"/>
    <w:rsid w:val="413AD70B"/>
    <w:rsid w:val="41E7F3ED"/>
    <w:rsid w:val="421219A4"/>
    <w:rsid w:val="4246199E"/>
    <w:rsid w:val="426B9332"/>
    <w:rsid w:val="427466D5"/>
    <w:rsid w:val="429AC1DE"/>
    <w:rsid w:val="43206BAF"/>
    <w:rsid w:val="4395F865"/>
    <w:rsid w:val="43BD4336"/>
    <w:rsid w:val="4413FA12"/>
    <w:rsid w:val="444B906C"/>
    <w:rsid w:val="4458561C"/>
    <w:rsid w:val="44C2B5C4"/>
    <w:rsid w:val="44E35EAA"/>
    <w:rsid w:val="44FFD5E1"/>
    <w:rsid w:val="450A2819"/>
    <w:rsid w:val="4526B332"/>
    <w:rsid w:val="453DD999"/>
    <w:rsid w:val="4573E91B"/>
    <w:rsid w:val="459192DD"/>
    <w:rsid w:val="4593E60A"/>
    <w:rsid w:val="45E5C860"/>
    <w:rsid w:val="462DFD13"/>
    <w:rsid w:val="4645EDE8"/>
    <w:rsid w:val="46543117"/>
    <w:rsid w:val="46720D57"/>
    <w:rsid w:val="4681980F"/>
    <w:rsid w:val="46B3E30A"/>
    <w:rsid w:val="46C6CB08"/>
    <w:rsid w:val="46E8963B"/>
    <w:rsid w:val="471F73EF"/>
    <w:rsid w:val="4735EBC4"/>
    <w:rsid w:val="47801A5B"/>
    <w:rsid w:val="47898E2B"/>
    <w:rsid w:val="47BDFB46"/>
    <w:rsid w:val="47C3DB62"/>
    <w:rsid w:val="47C4F1A7"/>
    <w:rsid w:val="47F94252"/>
    <w:rsid w:val="48543EF7"/>
    <w:rsid w:val="488E0E0B"/>
    <w:rsid w:val="48CB86CC"/>
    <w:rsid w:val="48F5B121"/>
    <w:rsid w:val="4905E4D4"/>
    <w:rsid w:val="4910FF91"/>
    <w:rsid w:val="49691037"/>
    <w:rsid w:val="4979E378"/>
    <w:rsid w:val="49AC98EE"/>
    <w:rsid w:val="49C9F769"/>
    <w:rsid w:val="4A04C148"/>
    <w:rsid w:val="4A29DE6C"/>
    <w:rsid w:val="4A9754CC"/>
    <w:rsid w:val="4AA1B535"/>
    <w:rsid w:val="4AACCFF2"/>
    <w:rsid w:val="4AFCDA6A"/>
    <w:rsid w:val="4B17097E"/>
    <w:rsid w:val="4B52A11B"/>
    <w:rsid w:val="4B6C5A05"/>
    <w:rsid w:val="4B74085A"/>
    <w:rsid w:val="4BBE2915"/>
    <w:rsid w:val="4C68F6DE"/>
    <w:rsid w:val="4CADAFDB"/>
    <w:rsid w:val="4CC021F6"/>
    <w:rsid w:val="4D684A9C"/>
    <w:rsid w:val="4D7BFAF8"/>
    <w:rsid w:val="4D8293CF"/>
    <w:rsid w:val="4DB9A175"/>
    <w:rsid w:val="4DF76302"/>
    <w:rsid w:val="4E49803C"/>
    <w:rsid w:val="4E83875B"/>
    <w:rsid w:val="4EA6E655"/>
    <w:rsid w:val="4ED13778"/>
    <w:rsid w:val="4F23CFAB"/>
    <w:rsid w:val="4F3C7D33"/>
    <w:rsid w:val="4FC6769E"/>
    <w:rsid w:val="4FDD04A2"/>
    <w:rsid w:val="4FEE8225"/>
    <w:rsid w:val="50061A6B"/>
    <w:rsid w:val="503C0A65"/>
    <w:rsid w:val="503ED521"/>
    <w:rsid w:val="507FF793"/>
    <w:rsid w:val="5093FA77"/>
    <w:rsid w:val="51395EF6"/>
    <w:rsid w:val="5166669C"/>
    <w:rsid w:val="5167F8A1"/>
    <w:rsid w:val="51A99E58"/>
    <w:rsid w:val="522F988F"/>
    <w:rsid w:val="527E9672"/>
    <w:rsid w:val="52AB2413"/>
    <w:rsid w:val="52B2149E"/>
    <w:rsid w:val="52B9B9F8"/>
    <w:rsid w:val="52C8AC44"/>
    <w:rsid w:val="53EFA0CA"/>
    <w:rsid w:val="5494C98E"/>
    <w:rsid w:val="549F9963"/>
    <w:rsid w:val="54AB0FE4"/>
    <w:rsid w:val="54B7D0C2"/>
    <w:rsid w:val="54D0092C"/>
    <w:rsid w:val="550D36F8"/>
    <w:rsid w:val="5511ED51"/>
    <w:rsid w:val="551DE731"/>
    <w:rsid w:val="555C25FC"/>
    <w:rsid w:val="5565AB3F"/>
    <w:rsid w:val="557BF734"/>
    <w:rsid w:val="559F69CC"/>
    <w:rsid w:val="55E372AA"/>
    <w:rsid w:val="5608AF13"/>
    <w:rsid w:val="565DC8B8"/>
    <w:rsid w:val="5661A9AB"/>
    <w:rsid w:val="56AAC7AB"/>
    <w:rsid w:val="56B44F24"/>
    <w:rsid w:val="56FA7881"/>
    <w:rsid w:val="56FEACDA"/>
    <w:rsid w:val="57276DAB"/>
    <w:rsid w:val="5753EDDE"/>
    <w:rsid w:val="5788B781"/>
    <w:rsid w:val="57A5B19D"/>
    <w:rsid w:val="58074004"/>
    <w:rsid w:val="580FE8CC"/>
    <w:rsid w:val="58351B0D"/>
    <w:rsid w:val="58978959"/>
    <w:rsid w:val="58B2BBAA"/>
    <w:rsid w:val="58C5A151"/>
    <w:rsid w:val="58E9981C"/>
    <w:rsid w:val="590E0989"/>
    <w:rsid w:val="59118009"/>
    <w:rsid w:val="593E5DE2"/>
    <w:rsid w:val="595672FA"/>
    <w:rsid w:val="596EC1AD"/>
    <w:rsid w:val="59C4CF2C"/>
    <w:rsid w:val="59CFEC9F"/>
    <w:rsid w:val="59D0F77A"/>
    <w:rsid w:val="5A46C70B"/>
    <w:rsid w:val="5A72138F"/>
    <w:rsid w:val="5A7C4E8E"/>
    <w:rsid w:val="5B4B6732"/>
    <w:rsid w:val="5B9381A7"/>
    <w:rsid w:val="5BE9FA51"/>
    <w:rsid w:val="5C6B96CA"/>
    <w:rsid w:val="5C788786"/>
    <w:rsid w:val="5CC79D13"/>
    <w:rsid w:val="5CD09EAE"/>
    <w:rsid w:val="5D01C0F6"/>
    <w:rsid w:val="5D0207B2"/>
    <w:rsid w:val="5D2FD660"/>
    <w:rsid w:val="5D475CFC"/>
    <w:rsid w:val="5D4B66A9"/>
    <w:rsid w:val="5D4B8FFE"/>
    <w:rsid w:val="5D801B3E"/>
    <w:rsid w:val="5D9E4234"/>
    <w:rsid w:val="5DA3B08E"/>
    <w:rsid w:val="5DFC6DB4"/>
    <w:rsid w:val="5E14E888"/>
    <w:rsid w:val="5E3ED27B"/>
    <w:rsid w:val="5E636D74"/>
    <w:rsid w:val="5E82082F"/>
    <w:rsid w:val="5E9B308C"/>
    <w:rsid w:val="5E9C25B2"/>
    <w:rsid w:val="5EAA938F"/>
    <w:rsid w:val="5EAF9208"/>
    <w:rsid w:val="5EE47C15"/>
    <w:rsid w:val="5F416209"/>
    <w:rsid w:val="5F82F47C"/>
    <w:rsid w:val="5FD13D0B"/>
    <w:rsid w:val="5FDEB28A"/>
    <w:rsid w:val="601CEBDE"/>
    <w:rsid w:val="601DD890"/>
    <w:rsid w:val="6021DA91"/>
    <w:rsid w:val="6065F4DF"/>
    <w:rsid w:val="60915600"/>
    <w:rsid w:val="6108579D"/>
    <w:rsid w:val="6167CA7E"/>
    <w:rsid w:val="61C683F4"/>
    <w:rsid w:val="62174FE1"/>
    <w:rsid w:val="628FD7B0"/>
    <w:rsid w:val="63201B95"/>
    <w:rsid w:val="63209FCF"/>
    <w:rsid w:val="63400C41"/>
    <w:rsid w:val="63A9F664"/>
    <w:rsid w:val="63B08F90"/>
    <w:rsid w:val="63CD09DE"/>
    <w:rsid w:val="63FCF5A3"/>
    <w:rsid w:val="641CB2D7"/>
    <w:rsid w:val="642063D1"/>
    <w:rsid w:val="64A3A2DD"/>
    <w:rsid w:val="64F149B3"/>
    <w:rsid w:val="65D43676"/>
    <w:rsid w:val="6694FC11"/>
    <w:rsid w:val="66B5A574"/>
    <w:rsid w:val="66DB4C32"/>
    <w:rsid w:val="678CBF83"/>
    <w:rsid w:val="67958247"/>
    <w:rsid w:val="67C763C7"/>
    <w:rsid w:val="67D6CA07"/>
    <w:rsid w:val="6821376B"/>
    <w:rsid w:val="687799DA"/>
    <w:rsid w:val="68F35D20"/>
    <w:rsid w:val="69073ED8"/>
    <w:rsid w:val="69E93D69"/>
    <w:rsid w:val="6A0079BD"/>
    <w:rsid w:val="6A153112"/>
    <w:rsid w:val="6A23BE90"/>
    <w:rsid w:val="6A5ACAF3"/>
    <w:rsid w:val="6A713841"/>
    <w:rsid w:val="6B179839"/>
    <w:rsid w:val="6B195EB6"/>
    <w:rsid w:val="6B1BA765"/>
    <w:rsid w:val="6B3B0037"/>
    <w:rsid w:val="6B48D620"/>
    <w:rsid w:val="6B7B6F7B"/>
    <w:rsid w:val="6B8A5250"/>
    <w:rsid w:val="6BB4A373"/>
    <w:rsid w:val="6BD8A5AC"/>
    <w:rsid w:val="6D959201"/>
    <w:rsid w:val="6DB2DC2F"/>
    <w:rsid w:val="6DD183D0"/>
    <w:rsid w:val="6E04EF08"/>
    <w:rsid w:val="6EBE9E8D"/>
    <w:rsid w:val="6EEE9EA1"/>
    <w:rsid w:val="6F1DC9AB"/>
    <w:rsid w:val="6F2C6A34"/>
    <w:rsid w:val="6F5095E7"/>
    <w:rsid w:val="6F68E559"/>
    <w:rsid w:val="6FA72E0D"/>
    <w:rsid w:val="6FA94342"/>
    <w:rsid w:val="6FEB095C"/>
    <w:rsid w:val="70300245"/>
    <w:rsid w:val="70A3E0AB"/>
    <w:rsid w:val="70CFE6DD"/>
    <w:rsid w:val="70D14523"/>
    <w:rsid w:val="714C1C7A"/>
    <w:rsid w:val="71667D29"/>
    <w:rsid w:val="71CD1A65"/>
    <w:rsid w:val="72FB6F13"/>
    <w:rsid w:val="7316B693"/>
    <w:rsid w:val="73E4E79B"/>
    <w:rsid w:val="7400E978"/>
    <w:rsid w:val="74507B71"/>
    <w:rsid w:val="75007C02"/>
    <w:rsid w:val="75069151"/>
    <w:rsid w:val="756EC461"/>
    <w:rsid w:val="75740B0B"/>
    <w:rsid w:val="758E3465"/>
    <w:rsid w:val="75B8B7CB"/>
    <w:rsid w:val="75CE6DF4"/>
    <w:rsid w:val="7614D999"/>
    <w:rsid w:val="76182612"/>
    <w:rsid w:val="7668A49A"/>
    <w:rsid w:val="768F684B"/>
    <w:rsid w:val="7700AEFE"/>
    <w:rsid w:val="771C94B4"/>
    <w:rsid w:val="772F79FD"/>
    <w:rsid w:val="7793C3EE"/>
    <w:rsid w:val="77D19F43"/>
    <w:rsid w:val="7846FBC5"/>
    <w:rsid w:val="784FACFB"/>
    <w:rsid w:val="78B86515"/>
    <w:rsid w:val="78EBDB77"/>
    <w:rsid w:val="795D1FF9"/>
    <w:rsid w:val="79AA012C"/>
    <w:rsid w:val="7A588AF0"/>
    <w:rsid w:val="7AA0AA99"/>
    <w:rsid w:val="7AA5C0FB"/>
    <w:rsid w:val="7AB48C84"/>
    <w:rsid w:val="7ADCCAE3"/>
    <w:rsid w:val="7B01AC28"/>
    <w:rsid w:val="7B0A82F9"/>
    <w:rsid w:val="7C1AB725"/>
    <w:rsid w:val="7C300954"/>
    <w:rsid w:val="7C8C760E"/>
    <w:rsid w:val="7CAEB026"/>
    <w:rsid w:val="7DD564E1"/>
    <w:rsid w:val="7E99C989"/>
    <w:rsid w:val="7E9C09AE"/>
    <w:rsid w:val="7EA116ED"/>
    <w:rsid w:val="7EC13A4E"/>
    <w:rsid w:val="7F239E33"/>
    <w:rsid w:val="7F447709"/>
    <w:rsid w:val="7F5A755D"/>
    <w:rsid w:val="7F9D6B51"/>
    <w:rsid w:val="7FA3BF39"/>
    <w:rsid w:val="7FFAE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B430"/>
  <w15:docId w15:val="{9595A9E2-87A9-436F-B3E7-10771D51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2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2C3C"/>
    <w:rPr>
      <w:rFonts w:ascii="Tahoma" w:hAnsi="Tahoma" w:cs="Tahoma"/>
      <w:sz w:val="16"/>
      <w:szCs w:val="16"/>
    </w:rPr>
  </w:style>
  <w:style w:type="table" w:styleId="Tabelraster">
    <w:name w:val="Table Grid"/>
    <w:basedOn w:val="Standaardtabel"/>
    <w:uiPriority w:val="39"/>
    <w:rsid w:val="00C7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75EEC"/>
    <w:pPr>
      <w:ind w:left="720"/>
      <w:contextualSpacing/>
    </w:pPr>
  </w:style>
  <w:style w:type="paragraph" w:styleId="Geenafstand">
    <w:name w:val="No Spacing"/>
    <w:uiPriority w:val="1"/>
    <w:qFormat/>
    <w:rsid w:val="009E2147"/>
    <w:pPr>
      <w:spacing w:after="0" w:line="240" w:lineRule="auto"/>
    </w:pPr>
  </w:style>
  <w:style w:type="paragraph" w:styleId="Koptekst">
    <w:name w:val="header"/>
    <w:basedOn w:val="Standaard"/>
    <w:link w:val="KoptekstChar"/>
    <w:uiPriority w:val="99"/>
    <w:unhideWhenUsed/>
    <w:rsid w:val="004937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37A2"/>
  </w:style>
  <w:style w:type="paragraph" w:styleId="Voettekst">
    <w:name w:val="footer"/>
    <w:basedOn w:val="Standaard"/>
    <w:link w:val="VoettekstChar"/>
    <w:uiPriority w:val="99"/>
    <w:unhideWhenUsed/>
    <w:rsid w:val="004937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37A2"/>
  </w:style>
  <w:style w:type="character" w:styleId="Tekstvantijdelijkeaanduiding">
    <w:name w:val="Placeholder Text"/>
    <w:basedOn w:val="Standaardalinea-lettertype"/>
    <w:uiPriority w:val="99"/>
    <w:semiHidden/>
    <w:rsid w:val="004937A2"/>
    <w:rPr>
      <w:color w:val="808080"/>
    </w:rPr>
  </w:style>
  <w:style w:type="character" w:styleId="Verwijzingopmerking">
    <w:name w:val="annotation reference"/>
    <w:basedOn w:val="Standaardalinea-lettertype"/>
    <w:uiPriority w:val="99"/>
    <w:semiHidden/>
    <w:unhideWhenUsed/>
    <w:rsid w:val="00E721CF"/>
    <w:rPr>
      <w:sz w:val="16"/>
      <w:szCs w:val="16"/>
    </w:rPr>
  </w:style>
  <w:style w:type="paragraph" w:styleId="Tekstopmerking">
    <w:name w:val="annotation text"/>
    <w:basedOn w:val="Standaard"/>
    <w:link w:val="TekstopmerkingChar"/>
    <w:uiPriority w:val="99"/>
    <w:semiHidden/>
    <w:unhideWhenUsed/>
    <w:rsid w:val="00E721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21CF"/>
    <w:rPr>
      <w:sz w:val="20"/>
      <w:szCs w:val="20"/>
    </w:rPr>
  </w:style>
  <w:style w:type="paragraph" w:styleId="Onderwerpvanopmerking">
    <w:name w:val="annotation subject"/>
    <w:basedOn w:val="Tekstopmerking"/>
    <w:next w:val="Tekstopmerking"/>
    <w:link w:val="OnderwerpvanopmerkingChar"/>
    <w:uiPriority w:val="99"/>
    <w:semiHidden/>
    <w:unhideWhenUsed/>
    <w:rsid w:val="00E721CF"/>
    <w:rPr>
      <w:b/>
      <w:bCs/>
    </w:rPr>
  </w:style>
  <w:style w:type="character" w:customStyle="1" w:styleId="OnderwerpvanopmerkingChar">
    <w:name w:val="Onderwerp van opmerking Char"/>
    <w:basedOn w:val="TekstopmerkingChar"/>
    <w:link w:val="Onderwerpvanopmerking"/>
    <w:uiPriority w:val="99"/>
    <w:semiHidden/>
    <w:rsid w:val="00E721CF"/>
    <w:rPr>
      <w:b/>
      <w:bCs/>
      <w:sz w:val="20"/>
      <w:szCs w:val="20"/>
    </w:rPr>
  </w:style>
  <w:style w:type="character" w:styleId="Hyperlink">
    <w:name w:val="Hyperlink"/>
    <w:basedOn w:val="Standaardalinea-lettertype"/>
    <w:uiPriority w:val="99"/>
    <w:unhideWhenUsed/>
    <w:rsid w:val="004D77A1"/>
    <w:rPr>
      <w:color w:val="0000FF" w:themeColor="hyperlink"/>
      <w:u w:val="single"/>
    </w:rPr>
  </w:style>
  <w:style w:type="paragraph" w:styleId="Normaalweb">
    <w:name w:val="Normal (Web)"/>
    <w:basedOn w:val="Standaard"/>
    <w:uiPriority w:val="99"/>
    <w:unhideWhenUsed/>
    <w:rsid w:val="00807DC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F3480C"/>
    <w:pPr>
      <w:autoSpaceDE w:val="0"/>
      <w:autoSpaceDN w:val="0"/>
      <w:adjustRightInd w:val="0"/>
      <w:spacing w:after="0" w:line="240" w:lineRule="auto"/>
    </w:pPr>
    <w:rPr>
      <w:rFonts w:ascii="Lucida Sans Unicode" w:hAnsi="Lucida Sans Unicode" w:cs="Lucida Sans Unicode"/>
      <w:color w:val="000000"/>
      <w:sz w:val="24"/>
      <w:szCs w:val="24"/>
    </w:rPr>
  </w:style>
  <w:style w:type="paragraph" w:customStyle="1" w:styleId="Gemiddeldraster21">
    <w:name w:val="Gemiddeld raster 21"/>
    <w:uiPriority w:val="1"/>
    <w:qFormat/>
    <w:rsid w:val="001453F3"/>
    <w:pPr>
      <w:spacing w:after="0" w:line="240" w:lineRule="auto"/>
    </w:pPr>
    <w:rPr>
      <w:rFonts w:ascii="Calibri" w:eastAsia="Calibri" w:hAnsi="Calibri" w:cs="Times New Roman"/>
    </w:rPr>
  </w:style>
  <w:style w:type="paragraph" w:customStyle="1" w:styleId="Kleurrijkelijst-accent11">
    <w:name w:val="Kleurrijke lijst - accent 11"/>
    <w:basedOn w:val="Standaard"/>
    <w:uiPriority w:val="34"/>
    <w:qFormat/>
    <w:rsid w:val="001453F3"/>
    <w:pPr>
      <w:ind w:left="720"/>
      <w:contextualSpacing/>
    </w:pPr>
    <w:rPr>
      <w:rFonts w:ascii="Calibri" w:eastAsia="Calibri" w:hAnsi="Calibri" w:cs="Times New Roman"/>
    </w:rPr>
  </w:style>
  <w:style w:type="paragraph" w:styleId="Voetnoottekst">
    <w:name w:val="footnote text"/>
    <w:basedOn w:val="Standaard"/>
    <w:link w:val="VoetnoottekstChar"/>
    <w:uiPriority w:val="99"/>
    <w:semiHidden/>
    <w:unhideWhenUsed/>
    <w:rsid w:val="000021B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21B5"/>
    <w:rPr>
      <w:sz w:val="20"/>
      <w:szCs w:val="20"/>
    </w:rPr>
  </w:style>
  <w:style w:type="character" w:styleId="Voetnootmarkering">
    <w:name w:val="footnote reference"/>
    <w:basedOn w:val="Standaardalinea-lettertype"/>
    <w:uiPriority w:val="99"/>
    <w:semiHidden/>
    <w:unhideWhenUsed/>
    <w:rsid w:val="000021B5"/>
    <w:rPr>
      <w:vertAlign w:val="superscript"/>
    </w:rPr>
  </w:style>
  <w:style w:type="character" w:styleId="Nadruk">
    <w:name w:val="Emphasis"/>
    <w:basedOn w:val="Standaardalinea-lettertype"/>
    <w:uiPriority w:val="20"/>
    <w:qFormat/>
    <w:rsid w:val="007D1060"/>
    <w:rPr>
      <w:i/>
      <w:iCs/>
    </w:rPr>
  </w:style>
  <w:style w:type="paragraph" w:styleId="Revisie">
    <w:name w:val="Revision"/>
    <w:hidden/>
    <w:uiPriority w:val="99"/>
    <w:semiHidden/>
    <w:rsid w:val="009A6861"/>
    <w:pPr>
      <w:spacing w:after="0" w:line="240" w:lineRule="auto"/>
    </w:pPr>
  </w:style>
  <w:style w:type="character" w:customStyle="1" w:styleId="Kop3Char">
    <w:name w:val="Kop 3 Char"/>
    <w:basedOn w:val="Standaardalinea-lettertype"/>
    <w:link w:val="Kop3"/>
    <w:uiPriority w:val="9"/>
    <w:rPr>
      <w:rFonts w:asciiTheme="majorHAnsi" w:eastAsiaTheme="majorEastAsia" w:hAnsiTheme="majorHAnsi" w:cstheme="majorBidi"/>
      <w:color w:val="243F60" w:themeColor="accent1" w:themeShade="7F"/>
      <w:sz w:val="24"/>
      <w:szCs w:val="24"/>
    </w:rPr>
  </w:style>
  <w:style w:type="character" w:styleId="Onopgelostemelding">
    <w:name w:val="Unresolved Mention"/>
    <w:basedOn w:val="Standaardalinea-lettertype"/>
    <w:uiPriority w:val="99"/>
    <w:semiHidden/>
    <w:unhideWhenUsed/>
    <w:rsid w:val="00875563"/>
    <w:rPr>
      <w:color w:val="605E5C"/>
      <w:shd w:val="clear" w:color="auto" w:fill="E1DFDD"/>
    </w:rPr>
  </w:style>
  <w:style w:type="character" w:styleId="Zwaar">
    <w:name w:val="Strong"/>
    <w:basedOn w:val="Standaardalinea-lettertype"/>
    <w:uiPriority w:val="22"/>
    <w:qFormat/>
    <w:rsid w:val="00875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487">
      <w:bodyDiv w:val="1"/>
      <w:marLeft w:val="0"/>
      <w:marRight w:val="0"/>
      <w:marTop w:val="0"/>
      <w:marBottom w:val="0"/>
      <w:divBdr>
        <w:top w:val="none" w:sz="0" w:space="0" w:color="auto"/>
        <w:left w:val="none" w:sz="0" w:space="0" w:color="auto"/>
        <w:bottom w:val="none" w:sz="0" w:space="0" w:color="auto"/>
        <w:right w:val="none" w:sz="0" w:space="0" w:color="auto"/>
      </w:divBdr>
      <w:divsChild>
        <w:div w:id="765468988">
          <w:marLeft w:val="274"/>
          <w:marRight w:val="0"/>
          <w:marTop w:val="0"/>
          <w:marBottom w:val="0"/>
          <w:divBdr>
            <w:top w:val="none" w:sz="0" w:space="0" w:color="auto"/>
            <w:left w:val="none" w:sz="0" w:space="0" w:color="auto"/>
            <w:bottom w:val="none" w:sz="0" w:space="0" w:color="auto"/>
            <w:right w:val="none" w:sz="0" w:space="0" w:color="auto"/>
          </w:divBdr>
        </w:div>
        <w:div w:id="1042945378">
          <w:marLeft w:val="274"/>
          <w:marRight w:val="0"/>
          <w:marTop w:val="0"/>
          <w:marBottom w:val="0"/>
          <w:divBdr>
            <w:top w:val="none" w:sz="0" w:space="0" w:color="auto"/>
            <w:left w:val="none" w:sz="0" w:space="0" w:color="auto"/>
            <w:bottom w:val="none" w:sz="0" w:space="0" w:color="auto"/>
            <w:right w:val="none" w:sz="0" w:space="0" w:color="auto"/>
          </w:divBdr>
        </w:div>
        <w:div w:id="1550260517">
          <w:marLeft w:val="274"/>
          <w:marRight w:val="0"/>
          <w:marTop w:val="0"/>
          <w:marBottom w:val="0"/>
          <w:divBdr>
            <w:top w:val="none" w:sz="0" w:space="0" w:color="auto"/>
            <w:left w:val="none" w:sz="0" w:space="0" w:color="auto"/>
            <w:bottom w:val="none" w:sz="0" w:space="0" w:color="auto"/>
            <w:right w:val="none" w:sz="0" w:space="0" w:color="auto"/>
          </w:divBdr>
        </w:div>
        <w:div w:id="1590843087">
          <w:marLeft w:val="274"/>
          <w:marRight w:val="0"/>
          <w:marTop w:val="0"/>
          <w:marBottom w:val="0"/>
          <w:divBdr>
            <w:top w:val="none" w:sz="0" w:space="0" w:color="auto"/>
            <w:left w:val="none" w:sz="0" w:space="0" w:color="auto"/>
            <w:bottom w:val="none" w:sz="0" w:space="0" w:color="auto"/>
            <w:right w:val="none" w:sz="0" w:space="0" w:color="auto"/>
          </w:divBdr>
        </w:div>
        <w:div w:id="1546217679">
          <w:marLeft w:val="274"/>
          <w:marRight w:val="0"/>
          <w:marTop w:val="0"/>
          <w:marBottom w:val="0"/>
          <w:divBdr>
            <w:top w:val="none" w:sz="0" w:space="0" w:color="auto"/>
            <w:left w:val="none" w:sz="0" w:space="0" w:color="auto"/>
            <w:bottom w:val="none" w:sz="0" w:space="0" w:color="auto"/>
            <w:right w:val="none" w:sz="0" w:space="0" w:color="auto"/>
          </w:divBdr>
        </w:div>
        <w:div w:id="757989556">
          <w:marLeft w:val="274"/>
          <w:marRight w:val="0"/>
          <w:marTop w:val="0"/>
          <w:marBottom w:val="0"/>
          <w:divBdr>
            <w:top w:val="none" w:sz="0" w:space="0" w:color="auto"/>
            <w:left w:val="none" w:sz="0" w:space="0" w:color="auto"/>
            <w:bottom w:val="none" w:sz="0" w:space="0" w:color="auto"/>
            <w:right w:val="none" w:sz="0" w:space="0" w:color="auto"/>
          </w:divBdr>
        </w:div>
      </w:divsChild>
    </w:div>
    <w:div w:id="354573302">
      <w:bodyDiv w:val="1"/>
      <w:marLeft w:val="0"/>
      <w:marRight w:val="0"/>
      <w:marTop w:val="0"/>
      <w:marBottom w:val="0"/>
      <w:divBdr>
        <w:top w:val="none" w:sz="0" w:space="0" w:color="auto"/>
        <w:left w:val="none" w:sz="0" w:space="0" w:color="auto"/>
        <w:bottom w:val="none" w:sz="0" w:space="0" w:color="auto"/>
        <w:right w:val="none" w:sz="0" w:space="0" w:color="auto"/>
      </w:divBdr>
      <w:divsChild>
        <w:div w:id="1537501862">
          <w:marLeft w:val="446"/>
          <w:marRight w:val="0"/>
          <w:marTop w:val="0"/>
          <w:marBottom w:val="0"/>
          <w:divBdr>
            <w:top w:val="none" w:sz="0" w:space="0" w:color="auto"/>
            <w:left w:val="none" w:sz="0" w:space="0" w:color="auto"/>
            <w:bottom w:val="none" w:sz="0" w:space="0" w:color="auto"/>
            <w:right w:val="none" w:sz="0" w:space="0" w:color="auto"/>
          </w:divBdr>
        </w:div>
      </w:divsChild>
    </w:div>
    <w:div w:id="418914365">
      <w:bodyDiv w:val="1"/>
      <w:marLeft w:val="0"/>
      <w:marRight w:val="0"/>
      <w:marTop w:val="0"/>
      <w:marBottom w:val="0"/>
      <w:divBdr>
        <w:top w:val="none" w:sz="0" w:space="0" w:color="auto"/>
        <w:left w:val="none" w:sz="0" w:space="0" w:color="auto"/>
        <w:bottom w:val="none" w:sz="0" w:space="0" w:color="auto"/>
        <w:right w:val="none" w:sz="0" w:space="0" w:color="auto"/>
      </w:divBdr>
      <w:divsChild>
        <w:div w:id="1749813339">
          <w:marLeft w:val="446"/>
          <w:marRight w:val="0"/>
          <w:marTop w:val="0"/>
          <w:marBottom w:val="0"/>
          <w:divBdr>
            <w:top w:val="none" w:sz="0" w:space="0" w:color="auto"/>
            <w:left w:val="none" w:sz="0" w:space="0" w:color="auto"/>
            <w:bottom w:val="none" w:sz="0" w:space="0" w:color="auto"/>
            <w:right w:val="none" w:sz="0" w:space="0" w:color="auto"/>
          </w:divBdr>
        </w:div>
      </w:divsChild>
    </w:div>
    <w:div w:id="452217073">
      <w:bodyDiv w:val="1"/>
      <w:marLeft w:val="0"/>
      <w:marRight w:val="0"/>
      <w:marTop w:val="0"/>
      <w:marBottom w:val="0"/>
      <w:divBdr>
        <w:top w:val="none" w:sz="0" w:space="0" w:color="auto"/>
        <w:left w:val="none" w:sz="0" w:space="0" w:color="auto"/>
        <w:bottom w:val="none" w:sz="0" w:space="0" w:color="auto"/>
        <w:right w:val="none" w:sz="0" w:space="0" w:color="auto"/>
      </w:divBdr>
      <w:divsChild>
        <w:div w:id="1730761901">
          <w:marLeft w:val="446"/>
          <w:marRight w:val="0"/>
          <w:marTop w:val="0"/>
          <w:marBottom w:val="0"/>
          <w:divBdr>
            <w:top w:val="none" w:sz="0" w:space="0" w:color="auto"/>
            <w:left w:val="none" w:sz="0" w:space="0" w:color="auto"/>
            <w:bottom w:val="none" w:sz="0" w:space="0" w:color="auto"/>
            <w:right w:val="none" w:sz="0" w:space="0" w:color="auto"/>
          </w:divBdr>
        </w:div>
      </w:divsChild>
    </w:div>
    <w:div w:id="785201166">
      <w:bodyDiv w:val="1"/>
      <w:marLeft w:val="0"/>
      <w:marRight w:val="0"/>
      <w:marTop w:val="0"/>
      <w:marBottom w:val="0"/>
      <w:divBdr>
        <w:top w:val="none" w:sz="0" w:space="0" w:color="auto"/>
        <w:left w:val="none" w:sz="0" w:space="0" w:color="auto"/>
        <w:bottom w:val="none" w:sz="0" w:space="0" w:color="auto"/>
        <w:right w:val="none" w:sz="0" w:space="0" w:color="auto"/>
      </w:divBdr>
    </w:div>
    <w:div w:id="960577148">
      <w:bodyDiv w:val="1"/>
      <w:marLeft w:val="0"/>
      <w:marRight w:val="0"/>
      <w:marTop w:val="0"/>
      <w:marBottom w:val="0"/>
      <w:divBdr>
        <w:top w:val="none" w:sz="0" w:space="0" w:color="auto"/>
        <w:left w:val="none" w:sz="0" w:space="0" w:color="auto"/>
        <w:bottom w:val="none" w:sz="0" w:space="0" w:color="auto"/>
        <w:right w:val="none" w:sz="0" w:space="0" w:color="auto"/>
      </w:divBdr>
    </w:div>
    <w:div w:id="1269000610">
      <w:bodyDiv w:val="1"/>
      <w:marLeft w:val="0"/>
      <w:marRight w:val="0"/>
      <w:marTop w:val="0"/>
      <w:marBottom w:val="0"/>
      <w:divBdr>
        <w:top w:val="none" w:sz="0" w:space="0" w:color="auto"/>
        <w:left w:val="none" w:sz="0" w:space="0" w:color="auto"/>
        <w:bottom w:val="none" w:sz="0" w:space="0" w:color="auto"/>
        <w:right w:val="none" w:sz="0" w:space="0" w:color="auto"/>
      </w:divBdr>
    </w:div>
    <w:div w:id="1912348546">
      <w:bodyDiv w:val="1"/>
      <w:marLeft w:val="0"/>
      <w:marRight w:val="0"/>
      <w:marTop w:val="0"/>
      <w:marBottom w:val="0"/>
      <w:divBdr>
        <w:top w:val="none" w:sz="0" w:space="0" w:color="auto"/>
        <w:left w:val="none" w:sz="0" w:space="0" w:color="auto"/>
        <w:bottom w:val="none" w:sz="0" w:space="0" w:color="auto"/>
        <w:right w:val="none" w:sz="0" w:space="0" w:color="auto"/>
      </w:divBdr>
      <w:divsChild>
        <w:div w:id="298389720">
          <w:marLeft w:val="446"/>
          <w:marRight w:val="0"/>
          <w:marTop w:val="0"/>
          <w:marBottom w:val="0"/>
          <w:divBdr>
            <w:top w:val="none" w:sz="0" w:space="0" w:color="auto"/>
            <w:left w:val="none" w:sz="0" w:space="0" w:color="auto"/>
            <w:bottom w:val="none" w:sz="0" w:space="0" w:color="auto"/>
            <w:right w:val="none" w:sz="0" w:space="0" w:color="auto"/>
          </w:divBdr>
        </w:div>
        <w:div w:id="530994382">
          <w:marLeft w:val="446"/>
          <w:marRight w:val="0"/>
          <w:marTop w:val="0"/>
          <w:marBottom w:val="0"/>
          <w:divBdr>
            <w:top w:val="none" w:sz="0" w:space="0" w:color="auto"/>
            <w:left w:val="none" w:sz="0" w:space="0" w:color="auto"/>
            <w:bottom w:val="none" w:sz="0" w:space="0" w:color="auto"/>
            <w:right w:val="none" w:sz="0" w:space="0" w:color="auto"/>
          </w:divBdr>
        </w:div>
      </w:divsChild>
    </w:div>
    <w:div w:id="2040353282">
      <w:bodyDiv w:val="1"/>
      <w:marLeft w:val="0"/>
      <w:marRight w:val="0"/>
      <w:marTop w:val="0"/>
      <w:marBottom w:val="0"/>
      <w:divBdr>
        <w:top w:val="none" w:sz="0" w:space="0" w:color="auto"/>
        <w:left w:val="none" w:sz="0" w:space="0" w:color="auto"/>
        <w:bottom w:val="none" w:sz="0" w:space="0" w:color="auto"/>
        <w:right w:val="none" w:sz="0" w:space="0" w:color="auto"/>
      </w:divBdr>
      <w:divsChild>
        <w:div w:id="1947076610">
          <w:marLeft w:val="274"/>
          <w:marRight w:val="0"/>
          <w:marTop w:val="0"/>
          <w:marBottom w:val="0"/>
          <w:divBdr>
            <w:top w:val="none" w:sz="0" w:space="0" w:color="auto"/>
            <w:left w:val="none" w:sz="0" w:space="0" w:color="auto"/>
            <w:bottom w:val="none" w:sz="0" w:space="0" w:color="auto"/>
            <w:right w:val="none" w:sz="0" w:space="0" w:color="auto"/>
          </w:divBdr>
        </w:div>
        <w:div w:id="116335489">
          <w:marLeft w:val="274"/>
          <w:marRight w:val="0"/>
          <w:marTop w:val="0"/>
          <w:marBottom w:val="0"/>
          <w:divBdr>
            <w:top w:val="none" w:sz="0" w:space="0" w:color="auto"/>
            <w:left w:val="none" w:sz="0" w:space="0" w:color="auto"/>
            <w:bottom w:val="none" w:sz="0" w:space="0" w:color="auto"/>
            <w:right w:val="none" w:sz="0" w:space="0" w:color="auto"/>
          </w:divBdr>
        </w:div>
        <w:div w:id="249048320">
          <w:marLeft w:val="274"/>
          <w:marRight w:val="0"/>
          <w:marTop w:val="0"/>
          <w:marBottom w:val="0"/>
          <w:divBdr>
            <w:top w:val="none" w:sz="0" w:space="0" w:color="auto"/>
            <w:left w:val="none" w:sz="0" w:space="0" w:color="auto"/>
            <w:bottom w:val="none" w:sz="0" w:space="0" w:color="auto"/>
            <w:right w:val="none" w:sz="0" w:space="0" w:color="auto"/>
          </w:divBdr>
        </w:div>
        <w:div w:id="624432431">
          <w:marLeft w:val="274"/>
          <w:marRight w:val="0"/>
          <w:marTop w:val="0"/>
          <w:marBottom w:val="0"/>
          <w:divBdr>
            <w:top w:val="none" w:sz="0" w:space="0" w:color="auto"/>
            <w:left w:val="none" w:sz="0" w:space="0" w:color="auto"/>
            <w:bottom w:val="none" w:sz="0" w:space="0" w:color="auto"/>
            <w:right w:val="none" w:sz="0" w:space="0" w:color="auto"/>
          </w:divBdr>
        </w:div>
        <w:div w:id="960692511">
          <w:marLeft w:val="274"/>
          <w:marRight w:val="0"/>
          <w:marTop w:val="0"/>
          <w:marBottom w:val="0"/>
          <w:divBdr>
            <w:top w:val="none" w:sz="0" w:space="0" w:color="auto"/>
            <w:left w:val="none" w:sz="0" w:space="0" w:color="auto"/>
            <w:bottom w:val="none" w:sz="0" w:space="0" w:color="auto"/>
            <w:right w:val="none" w:sz="0" w:space="0" w:color="auto"/>
          </w:divBdr>
        </w:div>
        <w:div w:id="14251478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bsdenotenkraker.nl/onze-school/schoolgid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bsdenotenkraker.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poh.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bsdenotenkraker.nl/onze-school/schoolplan-2019-20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f89cd3-33f6-4eb0-b106-c540a349287e" xsi:nil="true"/>
    <lcf76f155ced4ddcb4097134ff3c332f xmlns="72e84416-56fa-4f77-897f-b57dff0bdd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CB8D1437B81E41BD1B4C3BCD010FAC" ma:contentTypeVersion="18" ma:contentTypeDescription="Een nieuw document maken." ma:contentTypeScope="" ma:versionID="e3651aad011f353821ac01cb49f989d4">
  <xsd:schema xmlns:xsd="http://www.w3.org/2001/XMLSchema" xmlns:xs="http://www.w3.org/2001/XMLSchema" xmlns:p="http://schemas.microsoft.com/office/2006/metadata/properties" xmlns:ns2="57f89cd3-33f6-4eb0-b106-c540a349287e" xmlns:ns3="72e84416-56fa-4f77-897f-b57dff0bdd16" targetNamespace="http://schemas.microsoft.com/office/2006/metadata/properties" ma:root="true" ma:fieldsID="29997b8c2b9e606c9b4d813f04522511" ns2:_="" ns3:_="">
    <xsd:import namespace="57f89cd3-33f6-4eb0-b106-c540a349287e"/>
    <xsd:import namespace="72e84416-56fa-4f77-897f-b57dff0bdd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89cd3-33f6-4eb0-b106-c540a349287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faf84bd-724a-4971-8605-ea308c9f98bc}" ma:internalName="TaxCatchAll" ma:showField="CatchAllData" ma:web="57f89cd3-33f6-4eb0-b106-c540a3492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e84416-56fa-4f77-897f-b57dff0bdd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bec2ed4-d15e-4b3e-8628-1d5cfe72a7e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7FE09-54D5-4309-A2C1-D953BE593C79}">
  <ds:schemaRefs>
    <ds:schemaRef ds:uri="http://schemas.microsoft.com/office/2006/metadata/properties"/>
    <ds:schemaRef ds:uri="http://schemas.microsoft.com/office/infopath/2007/PartnerControls"/>
    <ds:schemaRef ds:uri="57f89cd3-33f6-4eb0-b106-c540a349287e"/>
    <ds:schemaRef ds:uri="72e84416-56fa-4f77-897f-b57dff0bdd16"/>
  </ds:schemaRefs>
</ds:datastoreItem>
</file>

<file path=customXml/itemProps2.xml><?xml version="1.0" encoding="utf-8"?>
<ds:datastoreItem xmlns:ds="http://schemas.openxmlformats.org/officeDocument/2006/customXml" ds:itemID="{652DE3BE-6D03-443F-8262-B0E5DF534F43}">
  <ds:schemaRefs>
    <ds:schemaRef ds:uri="http://schemas.microsoft.com/sharepoint/v3/contenttype/forms"/>
  </ds:schemaRefs>
</ds:datastoreItem>
</file>

<file path=customXml/itemProps3.xml><?xml version="1.0" encoding="utf-8"?>
<ds:datastoreItem xmlns:ds="http://schemas.openxmlformats.org/officeDocument/2006/customXml" ds:itemID="{D2F95164-450E-44B8-AFF5-BEEFF6CA3F47}">
  <ds:schemaRefs>
    <ds:schemaRef ds:uri="http://schemas.openxmlformats.org/officeDocument/2006/bibliography"/>
  </ds:schemaRefs>
</ds:datastoreItem>
</file>

<file path=customXml/itemProps4.xml><?xml version="1.0" encoding="utf-8"?>
<ds:datastoreItem xmlns:ds="http://schemas.openxmlformats.org/officeDocument/2006/customXml" ds:itemID="{D7A02169-A3BD-45DD-AA03-5A63445CB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89cd3-33f6-4eb0-b106-c540a349287e"/>
    <ds:schemaRef ds:uri="72e84416-56fa-4f77-897f-b57dff0bd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14218</Characters>
  <Application>Microsoft Office Word</Application>
  <DocSecurity>0</DocSecurity>
  <Lines>118</Lines>
  <Paragraphs>33</Paragraphs>
  <ScaleCrop>false</ScaleCrop>
  <Company>Samenwerkings verband</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van Grol</dc:creator>
  <cp:lastModifiedBy>Barbara Mindé</cp:lastModifiedBy>
  <cp:revision>2</cp:revision>
  <cp:lastPrinted>2021-03-09T16:09:00Z</cp:lastPrinted>
  <dcterms:created xsi:type="dcterms:W3CDTF">2023-11-03T08:48:00Z</dcterms:created>
  <dcterms:modified xsi:type="dcterms:W3CDTF">2023-11-03T08:48:00Z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0x01010016CB8D1437B81E41BD1B4C3BCD010FAC</vt:lpwstr>
  </property>
  <property fmtid="{D5CDD505-2E9C-101B-9397-08002B2CF9AE}" pid="3" name="MediaServiceImageTags">
    <vt:lpwstr/>
  </property>
</Properties>
</file>